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996AD" w14:textId="752FFB71" w:rsidR="00C776BA" w:rsidRPr="0029377D" w:rsidRDefault="00496D18" w:rsidP="00C776BA">
      <w:pPr>
        <w:spacing w:after="0"/>
        <w:ind w:left="0"/>
        <w:jc w:val="center"/>
        <w:rPr>
          <w:b/>
          <w:bCs/>
          <w:i/>
          <w:color w:val="000000" w:themeColor="text1"/>
          <w:sz w:val="28"/>
          <w:szCs w:val="28"/>
        </w:rPr>
      </w:pPr>
      <w:r>
        <w:rPr>
          <w:b/>
          <w:bCs/>
          <w:i/>
          <w:noProof/>
          <w:color w:val="000000" w:themeColor="text1"/>
          <w:sz w:val="28"/>
          <w:szCs w:val="28"/>
          <w:lang w:eastAsia="en-GB"/>
        </w:rPr>
        <w:drawing>
          <wp:inline distT="0" distB="0" distL="0" distR="0" wp14:anchorId="5FA27464" wp14:editId="61F45364">
            <wp:extent cx="1676400" cy="1666875"/>
            <wp:effectExtent l="0" t="0" r="0" b="9525"/>
            <wp:docPr id="2" name="Picture 2" descr="C:\Users\office\AppData\Local\Microsoft\Windows\INetCache\Content.MSO\DAF5EB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MSO\DAF5EB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bookmarkStart w:id="0" w:name="_GoBack"/>
      <w:bookmarkEnd w:id="0"/>
    </w:p>
    <w:p w14:paraId="2E265FAA" w14:textId="77777777" w:rsidR="00C776BA" w:rsidRPr="0029377D" w:rsidRDefault="00C776BA" w:rsidP="00C776BA">
      <w:pPr>
        <w:spacing w:after="0"/>
        <w:ind w:left="0"/>
        <w:jc w:val="center"/>
        <w:rPr>
          <w:b/>
          <w:bCs/>
          <w:sz w:val="36"/>
          <w:szCs w:val="36"/>
        </w:rPr>
      </w:pPr>
    </w:p>
    <w:p w14:paraId="1130B721" w14:textId="77777777" w:rsidR="00C776BA" w:rsidRPr="0029377D" w:rsidRDefault="00C776BA" w:rsidP="00C776BA">
      <w:pPr>
        <w:spacing w:after="0"/>
        <w:ind w:left="0"/>
        <w:jc w:val="center"/>
        <w:rPr>
          <w:b/>
          <w:bCs/>
          <w:color w:val="000000"/>
          <w:sz w:val="36"/>
          <w:szCs w:val="36"/>
        </w:rPr>
      </w:pPr>
    </w:p>
    <w:p w14:paraId="14EE3393" w14:textId="77777777" w:rsidR="00C776BA" w:rsidRPr="0029377D" w:rsidRDefault="00C776BA" w:rsidP="00C776BA">
      <w:pPr>
        <w:spacing w:after="0"/>
        <w:ind w:left="0"/>
        <w:jc w:val="center"/>
        <w:rPr>
          <w:b/>
          <w:bCs/>
          <w:sz w:val="36"/>
          <w:szCs w:val="36"/>
        </w:rPr>
      </w:pPr>
    </w:p>
    <w:p w14:paraId="113D45ED" w14:textId="77777777" w:rsidR="00C776BA" w:rsidRPr="0029377D" w:rsidRDefault="00C776BA" w:rsidP="00C776BA">
      <w:pPr>
        <w:spacing w:after="0"/>
        <w:ind w:left="0"/>
        <w:jc w:val="center"/>
        <w:rPr>
          <w:b/>
          <w:bCs/>
          <w:sz w:val="36"/>
          <w:szCs w:val="36"/>
        </w:rPr>
      </w:pPr>
    </w:p>
    <w:p w14:paraId="76B05F6C" w14:textId="77777777" w:rsidR="00C776BA" w:rsidRPr="00821341" w:rsidRDefault="00C776BA" w:rsidP="00C776BA">
      <w:pPr>
        <w:spacing w:after="0"/>
        <w:ind w:left="0"/>
        <w:jc w:val="center"/>
        <w:rPr>
          <w:b/>
          <w:bCs/>
          <w:sz w:val="56"/>
          <w:szCs w:val="56"/>
        </w:rPr>
      </w:pPr>
      <w:r w:rsidRPr="00821341">
        <w:rPr>
          <w:b/>
          <w:bCs/>
          <w:sz w:val="48"/>
          <w:szCs w:val="48"/>
        </w:rPr>
        <w:t>Hawkshead Esthwaite Primary School.</w:t>
      </w:r>
    </w:p>
    <w:p w14:paraId="6749B9A1" w14:textId="77777777" w:rsidR="00C776BA" w:rsidRPr="0029377D" w:rsidRDefault="00C776BA" w:rsidP="00C776BA">
      <w:pPr>
        <w:spacing w:after="0"/>
        <w:ind w:left="0"/>
        <w:jc w:val="center"/>
        <w:rPr>
          <w:b/>
          <w:bCs/>
          <w:sz w:val="56"/>
          <w:szCs w:val="56"/>
        </w:rPr>
      </w:pPr>
    </w:p>
    <w:p w14:paraId="12633806" w14:textId="77777777" w:rsidR="00C776BA" w:rsidRPr="0029377D" w:rsidRDefault="00C776BA" w:rsidP="00C776BA">
      <w:pPr>
        <w:spacing w:after="0"/>
        <w:ind w:left="0"/>
        <w:jc w:val="center"/>
        <w:rPr>
          <w:b/>
          <w:bCs/>
          <w:sz w:val="72"/>
          <w:szCs w:val="72"/>
        </w:rPr>
      </w:pPr>
      <w:r w:rsidRPr="0029377D">
        <w:rPr>
          <w:b/>
          <w:bCs/>
          <w:sz w:val="72"/>
          <w:szCs w:val="72"/>
        </w:rPr>
        <w:t>DATA PROTECTION POLICY</w:t>
      </w:r>
    </w:p>
    <w:p w14:paraId="0368EC31" w14:textId="77777777" w:rsidR="00C776BA" w:rsidRPr="0029377D" w:rsidRDefault="00C776BA" w:rsidP="00C776BA">
      <w:pPr>
        <w:spacing w:after="0"/>
        <w:ind w:left="0"/>
        <w:jc w:val="center"/>
        <w:rPr>
          <w:b/>
          <w:bCs/>
          <w:sz w:val="72"/>
          <w:szCs w:val="72"/>
        </w:rPr>
      </w:pPr>
    </w:p>
    <w:p w14:paraId="6B39B524" w14:textId="7981A72E" w:rsidR="00C776BA" w:rsidRPr="0029377D" w:rsidRDefault="00C776BA" w:rsidP="00C776BA">
      <w:pPr>
        <w:spacing w:after="0"/>
        <w:ind w:left="0"/>
        <w:jc w:val="center"/>
        <w:rPr>
          <w:b/>
          <w:bCs/>
          <w:sz w:val="72"/>
          <w:szCs w:val="72"/>
        </w:rPr>
      </w:pPr>
      <w:r w:rsidRPr="0029377D">
        <w:rPr>
          <w:b/>
          <w:bCs/>
          <w:sz w:val="72"/>
          <w:szCs w:val="72"/>
        </w:rPr>
        <w:t>20</w:t>
      </w:r>
      <w:r>
        <w:rPr>
          <w:b/>
          <w:bCs/>
          <w:sz w:val="72"/>
          <w:szCs w:val="72"/>
        </w:rPr>
        <w:t>23</w:t>
      </w:r>
      <w:r w:rsidRPr="0029377D">
        <w:rPr>
          <w:b/>
          <w:bCs/>
          <w:sz w:val="72"/>
          <w:szCs w:val="72"/>
        </w:rPr>
        <w:t xml:space="preserve">   /20</w:t>
      </w:r>
      <w:r>
        <w:rPr>
          <w:b/>
          <w:bCs/>
          <w:sz w:val="72"/>
          <w:szCs w:val="72"/>
        </w:rPr>
        <w:t>24</w:t>
      </w:r>
      <w:r w:rsidRPr="0029377D">
        <w:rPr>
          <w:b/>
          <w:bCs/>
          <w:sz w:val="72"/>
          <w:szCs w:val="72"/>
        </w:rPr>
        <w:t xml:space="preserve">   </w:t>
      </w:r>
    </w:p>
    <w:p w14:paraId="7961C8A4" w14:textId="77777777" w:rsidR="007D58CC" w:rsidRPr="0029377D" w:rsidRDefault="007D58CC" w:rsidP="006918CD">
      <w:pPr>
        <w:spacing w:after="0"/>
        <w:ind w:left="0"/>
        <w:rPr>
          <w:b/>
          <w:bCs/>
          <w:sz w:val="24"/>
          <w:szCs w:val="24"/>
        </w:rPr>
      </w:pPr>
    </w:p>
    <w:p w14:paraId="7961C8A5" w14:textId="0A0AE8FC" w:rsidR="007D58CC" w:rsidRPr="0029377D" w:rsidRDefault="007D58CC" w:rsidP="006918CD">
      <w:pPr>
        <w:spacing w:after="0"/>
        <w:ind w:left="0"/>
        <w:rPr>
          <w:b/>
          <w:bCs/>
          <w:sz w:val="24"/>
          <w:szCs w:val="24"/>
        </w:rPr>
      </w:pPr>
    </w:p>
    <w:p w14:paraId="5F98B37B" w14:textId="002A6EC6" w:rsidR="001B72B4" w:rsidRPr="0029377D" w:rsidRDefault="001B72B4" w:rsidP="006918CD">
      <w:pPr>
        <w:spacing w:after="0"/>
        <w:ind w:left="0"/>
        <w:rPr>
          <w:b/>
          <w:bCs/>
          <w:sz w:val="24"/>
          <w:szCs w:val="24"/>
        </w:rPr>
      </w:pPr>
    </w:p>
    <w:p w14:paraId="76E8436B" w14:textId="77777777" w:rsidR="001B72B4" w:rsidRPr="0029377D" w:rsidRDefault="001B72B4" w:rsidP="006918CD">
      <w:pPr>
        <w:spacing w:after="0"/>
        <w:ind w:left="0"/>
        <w:rPr>
          <w:b/>
          <w:bCs/>
          <w:sz w:val="24"/>
          <w:szCs w:val="24"/>
        </w:rPr>
      </w:pPr>
    </w:p>
    <w:p w14:paraId="7961C8A6" w14:textId="77777777" w:rsidR="007D58CC" w:rsidRPr="0029377D" w:rsidRDefault="007D58CC" w:rsidP="006918CD">
      <w:pPr>
        <w:spacing w:after="0"/>
        <w:ind w:left="0"/>
        <w:rPr>
          <w:b/>
          <w:bCs/>
          <w:sz w:val="24"/>
          <w:szCs w:val="24"/>
        </w:rPr>
      </w:pPr>
    </w:p>
    <w:p w14:paraId="7961C8A7" w14:textId="77777777" w:rsidR="007D58CC" w:rsidRPr="0029377D" w:rsidRDefault="007D58CC" w:rsidP="006918CD">
      <w:pPr>
        <w:spacing w:after="0"/>
        <w:ind w:left="0"/>
        <w:rPr>
          <w:b/>
          <w:bCs/>
          <w:sz w:val="24"/>
          <w:szCs w:val="24"/>
        </w:rPr>
      </w:pPr>
    </w:p>
    <w:p w14:paraId="7961C8A8" w14:textId="77777777" w:rsidR="007D58CC" w:rsidRPr="0029377D" w:rsidRDefault="007D58CC" w:rsidP="006918CD">
      <w:pPr>
        <w:spacing w:after="0"/>
        <w:ind w:left="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7554"/>
      </w:tblGrid>
      <w:tr w:rsidR="007D58CC" w:rsidRPr="0029377D" w14:paraId="7961C8AA" w14:textId="77777777" w:rsidTr="003269B9">
        <w:trPr>
          <w:trHeight w:val="429"/>
        </w:trPr>
        <w:tc>
          <w:tcPr>
            <w:tcW w:w="10194" w:type="dxa"/>
            <w:gridSpan w:val="2"/>
            <w:shd w:val="clear" w:color="auto" w:fill="D9D9D9"/>
            <w:vAlign w:val="center"/>
          </w:tcPr>
          <w:p w14:paraId="7961C8A9" w14:textId="77777777" w:rsidR="007D58CC" w:rsidRPr="0029377D" w:rsidRDefault="007D58CC" w:rsidP="006918CD">
            <w:pPr>
              <w:spacing w:after="0"/>
              <w:ind w:left="0"/>
              <w:rPr>
                <w:b/>
                <w:bCs/>
                <w:sz w:val="28"/>
                <w:szCs w:val="32"/>
              </w:rPr>
            </w:pPr>
            <w:r w:rsidRPr="0029377D">
              <w:rPr>
                <w:b/>
                <w:bCs/>
                <w:sz w:val="28"/>
                <w:szCs w:val="32"/>
              </w:rPr>
              <w:t>Approved by</w:t>
            </w:r>
            <w:r w:rsidRPr="0029377D">
              <w:rPr>
                <w:b/>
                <w:bCs/>
                <w:sz w:val="28"/>
                <w:szCs w:val="32"/>
                <w:vertAlign w:val="superscript"/>
              </w:rPr>
              <w:t>1</w:t>
            </w:r>
          </w:p>
        </w:tc>
      </w:tr>
      <w:tr w:rsidR="007D58CC" w:rsidRPr="0029377D" w14:paraId="7961C8AD" w14:textId="77777777" w:rsidTr="003269B9">
        <w:trPr>
          <w:trHeight w:val="552"/>
        </w:trPr>
        <w:tc>
          <w:tcPr>
            <w:tcW w:w="2640" w:type="dxa"/>
            <w:shd w:val="clear" w:color="auto" w:fill="F2F2F2"/>
            <w:vAlign w:val="center"/>
          </w:tcPr>
          <w:p w14:paraId="7961C8AB" w14:textId="77777777" w:rsidR="007D58CC" w:rsidRPr="0029377D" w:rsidRDefault="007D58CC" w:rsidP="0064565A">
            <w:pPr>
              <w:spacing w:after="0"/>
              <w:ind w:left="0"/>
              <w:rPr>
                <w:b/>
                <w:bCs/>
                <w:sz w:val="24"/>
                <w:szCs w:val="32"/>
              </w:rPr>
            </w:pPr>
            <w:r w:rsidRPr="0029377D">
              <w:rPr>
                <w:b/>
                <w:bCs/>
                <w:sz w:val="24"/>
                <w:szCs w:val="32"/>
              </w:rPr>
              <w:t>Name:</w:t>
            </w:r>
          </w:p>
        </w:tc>
        <w:tc>
          <w:tcPr>
            <w:tcW w:w="7554" w:type="dxa"/>
            <w:shd w:val="clear" w:color="auto" w:fill="auto"/>
            <w:vAlign w:val="center"/>
          </w:tcPr>
          <w:p w14:paraId="7961C8AC" w14:textId="59B01DF8" w:rsidR="007D58CC" w:rsidRPr="0029377D" w:rsidRDefault="00C776BA" w:rsidP="0064565A">
            <w:pPr>
              <w:spacing w:after="0"/>
              <w:ind w:left="0"/>
              <w:rPr>
                <w:bCs/>
                <w:sz w:val="24"/>
                <w:szCs w:val="32"/>
              </w:rPr>
            </w:pPr>
            <w:r>
              <w:rPr>
                <w:bCs/>
                <w:sz w:val="24"/>
                <w:szCs w:val="32"/>
              </w:rPr>
              <w:t>Carol Sharp</w:t>
            </w:r>
          </w:p>
        </w:tc>
      </w:tr>
      <w:tr w:rsidR="007D58CC" w:rsidRPr="0029377D" w14:paraId="7961C8B0" w14:textId="77777777" w:rsidTr="003269B9">
        <w:trPr>
          <w:trHeight w:val="552"/>
        </w:trPr>
        <w:tc>
          <w:tcPr>
            <w:tcW w:w="2640" w:type="dxa"/>
            <w:shd w:val="clear" w:color="auto" w:fill="F2F2F2"/>
            <w:vAlign w:val="center"/>
          </w:tcPr>
          <w:p w14:paraId="7961C8AE" w14:textId="77777777" w:rsidR="007D58CC" w:rsidRPr="0029377D" w:rsidRDefault="007D58CC" w:rsidP="0064565A">
            <w:pPr>
              <w:spacing w:after="0"/>
              <w:ind w:left="0"/>
              <w:rPr>
                <w:b/>
                <w:bCs/>
                <w:sz w:val="24"/>
                <w:szCs w:val="32"/>
              </w:rPr>
            </w:pPr>
            <w:r w:rsidRPr="0029377D">
              <w:rPr>
                <w:b/>
                <w:bCs/>
                <w:sz w:val="24"/>
                <w:szCs w:val="32"/>
              </w:rPr>
              <w:t>Position:</w:t>
            </w:r>
          </w:p>
        </w:tc>
        <w:tc>
          <w:tcPr>
            <w:tcW w:w="7554" w:type="dxa"/>
            <w:shd w:val="clear" w:color="auto" w:fill="auto"/>
            <w:vAlign w:val="center"/>
          </w:tcPr>
          <w:p w14:paraId="7961C8AF" w14:textId="46418FF3" w:rsidR="007D58CC" w:rsidRPr="0029377D" w:rsidRDefault="00C776BA" w:rsidP="0064565A">
            <w:pPr>
              <w:spacing w:after="0"/>
              <w:ind w:left="0"/>
              <w:rPr>
                <w:bCs/>
                <w:sz w:val="24"/>
                <w:szCs w:val="32"/>
              </w:rPr>
            </w:pPr>
            <w:r>
              <w:rPr>
                <w:bCs/>
                <w:sz w:val="24"/>
                <w:szCs w:val="32"/>
              </w:rPr>
              <w:t>Head Teacher</w:t>
            </w:r>
          </w:p>
        </w:tc>
      </w:tr>
      <w:tr w:rsidR="007D58CC" w:rsidRPr="0029377D" w14:paraId="7961C8B3" w14:textId="77777777" w:rsidTr="003269B9">
        <w:trPr>
          <w:trHeight w:val="552"/>
        </w:trPr>
        <w:tc>
          <w:tcPr>
            <w:tcW w:w="2640" w:type="dxa"/>
            <w:shd w:val="clear" w:color="auto" w:fill="F2F2F2"/>
            <w:vAlign w:val="center"/>
          </w:tcPr>
          <w:p w14:paraId="7961C8B1" w14:textId="77777777" w:rsidR="007D58CC" w:rsidRPr="0029377D" w:rsidRDefault="007D58CC" w:rsidP="0064565A">
            <w:pPr>
              <w:spacing w:after="0"/>
              <w:ind w:left="0"/>
              <w:rPr>
                <w:b/>
                <w:bCs/>
                <w:sz w:val="24"/>
                <w:szCs w:val="32"/>
              </w:rPr>
            </w:pPr>
            <w:r w:rsidRPr="0029377D">
              <w:rPr>
                <w:b/>
                <w:bCs/>
                <w:sz w:val="24"/>
                <w:szCs w:val="32"/>
              </w:rPr>
              <w:t>Signed:</w:t>
            </w:r>
          </w:p>
        </w:tc>
        <w:tc>
          <w:tcPr>
            <w:tcW w:w="7554" w:type="dxa"/>
            <w:shd w:val="clear" w:color="auto" w:fill="auto"/>
            <w:vAlign w:val="center"/>
          </w:tcPr>
          <w:p w14:paraId="7961C8B2" w14:textId="77777777" w:rsidR="007D58CC" w:rsidRPr="0029377D" w:rsidRDefault="007D58CC" w:rsidP="0064565A">
            <w:pPr>
              <w:spacing w:after="0"/>
              <w:ind w:left="0"/>
              <w:rPr>
                <w:bCs/>
                <w:sz w:val="24"/>
                <w:szCs w:val="32"/>
              </w:rPr>
            </w:pPr>
          </w:p>
        </w:tc>
      </w:tr>
      <w:tr w:rsidR="006D17B6" w:rsidRPr="0029377D" w14:paraId="7961C8B6" w14:textId="77777777" w:rsidTr="00FB0815">
        <w:trPr>
          <w:trHeight w:val="552"/>
        </w:trPr>
        <w:tc>
          <w:tcPr>
            <w:tcW w:w="2640" w:type="dxa"/>
            <w:shd w:val="clear" w:color="auto" w:fill="F2F2F2"/>
            <w:vAlign w:val="center"/>
          </w:tcPr>
          <w:p w14:paraId="7961C8B4" w14:textId="20C64265" w:rsidR="006D17B6" w:rsidRPr="0029377D" w:rsidRDefault="006D17B6" w:rsidP="00F54F92">
            <w:pPr>
              <w:spacing w:after="0"/>
              <w:ind w:left="0"/>
              <w:rPr>
                <w:b/>
                <w:bCs/>
                <w:sz w:val="24"/>
                <w:szCs w:val="32"/>
              </w:rPr>
            </w:pPr>
            <w:r>
              <w:rPr>
                <w:b/>
                <w:bCs/>
                <w:sz w:val="24"/>
                <w:szCs w:val="32"/>
              </w:rPr>
              <w:t>Date:</w:t>
            </w:r>
          </w:p>
        </w:tc>
        <w:tc>
          <w:tcPr>
            <w:tcW w:w="7554" w:type="dxa"/>
            <w:shd w:val="clear" w:color="auto" w:fill="auto"/>
            <w:vAlign w:val="center"/>
          </w:tcPr>
          <w:p w14:paraId="7961C8B5" w14:textId="17093489" w:rsidR="006D17B6" w:rsidRPr="0029377D" w:rsidRDefault="00C776BA" w:rsidP="00F54F92">
            <w:pPr>
              <w:spacing w:after="0"/>
              <w:ind w:left="0"/>
              <w:rPr>
                <w:bCs/>
                <w:sz w:val="24"/>
                <w:szCs w:val="32"/>
              </w:rPr>
            </w:pPr>
            <w:r>
              <w:rPr>
                <w:bCs/>
                <w:sz w:val="24"/>
                <w:szCs w:val="32"/>
              </w:rPr>
              <w:t>11/09/2023</w:t>
            </w:r>
          </w:p>
        </w:tc>
      </w:tr>
      <w:tr w:rsidR="00F54F92" w:rsidRPr="0029377D" w14:paraId="7961C8B9" w14:textId="77777777" w:rsidTr="003269B9">
        <w:trPr>
          <w:trHeight w:val="552"/>
        </w:trPr>
        <w:tc>
          <w:tcPr>
            <w:tcW w:w="2640" w:type="dxa"/>
            <w:shd w:val="clear" w:color="auto" w:fill="F2F2F2"/>
            <w:vAlign w:val="center"/>
          </w:tcPr>
          <w:p w14:paraId="7961C8B7" w14:textId="77777777" w:rsidR="00F54F92" w:rsidRPr="0029377D" w:rsidRDefault="00F54F92" w:rsidP="00F54F92">
            <w:pPr>
              <w:spacing w:after="0"/>
              <w:ind w:left="0"/>
              <w:rPr>
                <w:b/>
                <w:bCs/>
                <w:sz w:val="24"/>
                <w:szCs w:val="32"/>
              </w:rPr>
            </w:pPr>
            <w:r w:rsidRPr="0029377D">
              <w:rPr>
                <w:b/>
                <w:bCs/>
                <w:sz w:val="24"/>
                <w:szCs w:val="32"/>
              </w:rPr>
              <w:t>Proposed review date</w:t>
            </w:r>
            <w:r w:rsidRPr="0029377D">
              <w:rPr>
                <w:bCs/>
                <w:sz w:val="24"/>
                <w:szCs w:val="32"/>
                <w:vertAlign w:val="superscript"/>
              </w:rPr>
              <w:t>2</w:t>
            </w:r>
            <w:r w:rsidRPr="0029377D">
              <w:rPr>
                <w:b/>
                <w:bCs/>
                <w:sz w:val="24"/>
                <w:szCs w:val="32"/>
              </w:rPr>
              <w:t>:</w:t>
            </w:r>
          </w:p>
        </w:tc>
        <w:tc>
          <w:tcPr>
            <w:tcW w:w="7554" w:type="dxa"/>
            <w:shd w:val="clear" w:color="auto" w:fill="auto"/>
            <w:vAlign w:val="center"/>
          </w:tcPr>
          <w:p w14:paraId="7961C8B8" w14:textId="2FA0CDDA" w:rsidR="00F54F92" w:rsidRPr="0029377D" w:rsidRDefault="00C776BA" w:rsidP="00F54F92">
            <w:pPr>
              <w:spacing w:after="0"/>
              <w:ind w:left="0"/>
              <w:rPr>
                <w:bCs/>
                <w:sz w:val="24"/>
                <w:szCs w:val="32"/>
              </w:rPr>
            </w:pPr>
            <w:r>
              <w:rPr>
                <w:bCs/>
                <w:sz w:val="24"/>
                <w:szCs w:val="32"/>
              </w:rPr>
              <w:t>11/09/2024</w:t>
            </w:r>
          </w:p>
        </w:tc>
      </w:tr>
    </w:tbl>
    <w:p w14:paraId="7961C8BA" w14:textId="77777777" w:rsidR="005B66E8" w:rsidRPr="0029377D" w:rsidRDefault="005B66E8" w:rsidP="006918CD">
      <w:pPr>
        <w:ind w:left="0"/>
        <w:jc w:val="center"/>
        <w:rPr>
          <w:b/>
          <w:szCs w:val="22"/>
        </w:rPr>
      </w:pPr>
    </w:p>
    <w:p w14:paraId="7961C8BB" w14:textId="77777777" w:rsidR="0095657B" w:rsidRPr="0029377D" w:rsidRDefault="0095657B" w:rsidP="006918CD">
      <w:pPr>
        <w:pStyle w:val="Title"/>
        <w:ind w:left="0"/>
        <w:jc w:val="left"/>
        <w:rPr>
          <w:rFonts w:eastAsia="Calibri" w:cs="Calibri"/>
          <w:sz w:val="28"/>
          <w:szCs w:val="28"/>
        </w:rPr>
        <w:sectPr w:rsidR="0095657B" w:rsidRPr="0029377D" w:rsidSect="005F5863">
          <w:headerReference w:type="default" r:id="rId12"/>
          <w:footerReference w:type="default" r:id="rId13"/>
          <w:pgSz w:w="11906" w:h="16838"/>
          <w:pgMar w:top="680" w:right="851" w:bottom="680" w:left="851" w:header="567" w:footer="567" w:gutter="0"/>
          <w:cols w:space="708"/>
          <w:docGrid w:linePitch="360"/>
        </w:sectPr>
      </w:pPr>
    </w:p>
    <w:p w14:paraId="7961C8BC" w14:textId="77777777" w:rsidR="007D58CC" w:rsidRPr="0029377D" w:rsidRDefault="007D58CC" w:rsidP="006918CD">
      <w:pPr>
        <w:spacing w:after="240"/>
        <w:ind w:left="0"/>
        <w:rPr>
          <w:b/>
          <w:color w:val="1F497D"/>
          <w:sz w:val="32"/>
          <w:szCs w:val="32"/>
        </w:rPr>
      </w:pPr>
      <w:r w:rsidRPr="0029377D">
        <w:rPr>
          <w:b/>
          <w:color w:val="1F497D"/>
          <w:sz w:val="32"/>
          <w:szCs w:val="32"/>
        </w:rPr>
        <w:t>REVIEW SHEET</w:t>
      </w:r>
    </w:p>
    <w:p w14:paraId="6C84CB05" w14:textId="77777777" w:rsidR="00892C36" w:rsidRPr="00C74DCA" w:rsidRDefault="00892C36" w:rsidP="00FB0815">
      <w:pPr>
        <w:ind w:left="0"/>
        <w:rPr>
          <w:rFonts w:cstheme="minorHAnsi"/>
          <w:color w:val="000000" w:themeColor="text1"/>
        </w:rPr>
      </w:pPr>
      <w:r w:rsidRPr="00C74DCA">
        <w:rPr>
          <w:rFonts w:cstheme="minorHAnsi"/>
          <w:b/>
          <w:bCs/>
        </w:rPr>
        <w:t>Each entry in the table below summarises the changes to this Policy and procedures made since the last review (if any).</w:t>
      </w:r>
    </w:p>
    <w:p w14:paraId="01FCABD0" w14:textId="4705F172" w:rsidR="00892C36" w:rsidRPr="001874B1" w:rsidRDefault="00892C36" w:rsidP="001874B1">
      <w:pPr>
        <w:spacing w:after="240"/>
        <w:ind w:left="0"/>
        <w:rPr>
          <w:color w:val="FF0000"/>
          <w:szCs w:val="22"/>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2"/>
        <w:gridCol w:w="7372"/>
        <w:gridCol w:w="1780"/>
      </w:tblGrid>
      <w:tr w:rsidR="007D58CC" w:rsidRPr="0029377D" w14:paraId="7961C8C1" w14:textId="77777777" w:rsidTr="00892C36">
        <w:trPr>
          <w:trHeight w:val="20"/>
        </w:trPr>
        <w:tc>
          <w:tcPr>
            <w:tcW w:w="511" w:type="pct"/>
            <w:shd w:val="clear" w:color="auto" w:fill="D9D9D9"/>
            <w:vAlign w:val="center"/>
          </w:tcPr>
          <w:p w14:paraId="7961C8BE" w14:textId="77777777" w:rsidR="007D58CC" w:rsidRPr="0029377D" w:rsidRDefault="007D58CC" w:rsidP="006918CD">
            <w:pPr>
              <w:spacing w:after="0"/>
              <w:ind w:left="0"/>
              <w:jc w:val="center"/>
              <w:rPr>
                <w:rFonts w:eastAsia="Gill Sans MT"/>
                <w:b/>
                <w:szCs w:val="22"/>
              </w:rPr>
            </w:pPr>
            <w:r w:rsidRPr="0029377D">
              <w:rPr>
                <w:rFonts w:eastAsia="Gill Sans MT"/>
                <w:b/>
                <w:szCs w:val="22"/>
              </w:rPr>
              <w:t>Version Number</w:t>
            </w:r>
          </w:p>
        </w:tc>
        <w:tc>
          <w:tcPr>
            <w:tcW w:w="3616" w:type="pct"/>
            <w:shd w:val="clear" w:color="auto" w:fill="D9D9D9"/>
            <w:vAlign w:val="center"/>
          </w:tcPr>
          <w:p w14:paraId="7961C8BF" w14:textId="028F7154" w:rsidR="007D58CC" w:rsidRPr="0029377D" w:rsidRDefault="007D58CC" w:rsidP="006918CD">
            <w:pPr>
              <w:spacing w:after="0"/>
              <w:ind w:left="0"/>
              <w:jc w:val="center"/>
              <w:rPr>
                <w:rFonts w:eastAsia="Gill Sans MT"/>
                <w:b/>
                <w:szCs w:val="22"/>
              </w:rPr>
            </w:pPr>
            <w:r w:rsidRPr="0029377D">
              <w:rPr>
                <w:rFonts w:eastAsia="Gill Sans MT"/>
                <w:b/>
                <w:szCs w:val="22"/>
              </w:rPr>
              <w:t>Version Description</w:t>
            </w:r>
          </w:p>
        </w:tc>
        <w:tc>
          <w:tcPr>
            <w:tcW w:w="874" w:type="pct"/>
            <w:shd w:val="clear" w:color="auto" w:fill="D9D9D9"/>
            <w:vAlign w:val="center"/>
          </w:tcPr>
          <w:p w14:paraId="7961C8C0" w14:textId="77777777" w:rsidR="007D58CC" w:rsidRPr="0029377D" w:rsidRDefault="007D58CC" w:rsidP="006918CD">
            <w:pPr>
              <w:spacing w:after="0"/>
              <w:ind w:left="0"/>
              <w:jc w:val="center"/>
              <w:rPr>
                <w:rFonts w:eastAsia="Gill Sans MT"/>
                <w:b/>
                <w:szCs w:val="22"/>
              </w:rPr>
            </w:pPr>
            <w:r w:rsidRPr="0029377D">
              <w:rPr>
                <w:rFonts w:eastAsia="Gill Sans MT"/>
                <w:b/>
                <w:szCs w:val="22"/>
              </w:rPr>
              <w:t>Date of Revision</w:t>
            </w:r>
          </w:p>
        </w:tc>
      </w:tr>
      <w:tr w:rsidR="007D58CC" w:rsidRPr="0029377D" w14:paraId="7961C8C5" w14:textId="77777777" w:rsidTr="00892C36">
        <w:trPr>
          <w:trHeight w:val="108"/>
        </w:trPr>
        <w:tc>
          <w:tcPr>
            <w:tcW w:w="511" w:type="pct"/>
            <w:shd w:val="clear" w:color="auto" w:fill="auto"/>
            <w:vAlign w:val="center"/>
          </w:tcPr>
          <w:p w14:paraId="7961C8C2" w14:textId="77777777" w:rsidR="007D58CC" w:rsidRPr="001578A2" w:rsidRDefault="007D58CC" w:rsidP="006918CD">
            <w:pPr>
              <w:spacing w:after="0"/>
              <w:ind w:left="0"/>
              <w:jc w:val="center"/>
              <w:rPr>
                <w:rFonts w:eastAsia="Gill Sans MT"/>
                <w:sz w:val="20"/>
              </w:rPr>
            </w:pPr>
            <w:r w:rsidRPr="001578A2">
              <w:rPr>
                <w:rFonts w:eastAsia="Gill Sans MT"/>
                <w:sz w:val="20"/>
              </w:rPr>
              <w:t>1</w:t>
            </w:r>
          </w:p>
        </w:tc>
        <w:tc>
          <w:tcPr>
            <w:tcW w:w="3616" w:type="pct"/>
            <w:shd w:val="clear" w:color="auto" w:fill="auto"/>
            <w:vAlign w:val="center"/>
          </w:tcPr>
          <w:p w14:paraId="7961C8C3" w14:textId="77777777" w:rsidR="007D58CC" w:rsidRPr="001578A2" w:rsidRDefault="007D58CC" w:rsidP="006918CD">
            <w:pPr>
              <w:spacing w:after="0"/>
              <w:ind w:left="0"/>
              <w:rPr>
                <w:rFonts w:eastAsia="Gill Sans MT"/>
                <w:sz w:val="20"/>
              </w:rPr>
            </w:pPr>
            <w:r w:rsidRPr="001578A2">
              <w:rPr>
                <w:rFonts w:eastAsia="Gill Sans MT"/>
                <w:sz w:val="20"/>
              </w:rPr>
              <w:t>Original</w:t>
            </w:r>
          </w:p>
        </w:tc>
        <w:tc>
          <w:tcPr>
            <w:tcW w:w="874" w:type="pct"/>
            <w:shd w:val="clear" w:color="auto" w:fill="auto"/>
            <w:vAlign w:val="center"/>
          </w:tcPr>
          <w:p w14:paraId="7961C8C4" w14:textId="77777777" w:rsidR="007D58CC" w:rsidRPr="001578A2" w:rsidRDefault="007D58CC" w:rsidP="006918CD">
            <w:pPr>
              <w:spacing w:after="0"/>
              <w:ind w:left="0"/>
              <w:jc w:val="center"/>
              <w:rPr>
                <w:rFonts w:eastAsia="Gill Sans MT"/>
                <w:sz w:val="20"/>
              </w:rPr>
            </w:pPr>
            <w:r w:rsidRPr="001578A2">
              <w:rPr>
                <w:rFonts w:eastAsia="Gill Sans MT"/>
                <w:sz w:val="20"/>
              </w:rPr>
              <w:t>March 2012</w:t>
            </w:r>
          </w:p>
        </w:tc>
      </w:tr>
      <w:tr w:rsidR="007D58CC" w:rsidRPr="0029377D" w14:paraId="7961C8C9" w14:textId="77777777" w:rsidTr="00892C36">
        <w:trPr>
          <w:trHeight w:val="39"/>
        </w:trPr>
        <w:tc>
          <w:tcPr>
            <w:tcW w:w="511" w:type="pct"/>
            <w:shd w:val="clear" w:color="auto" w:fill="auto"/>
            <w:vAlign w:val="center"/>
          </w:tcPr>
          <w:p w14:paraId="7961C8C6" w14:textId="77777777" w:rsidR="007D58CC" w:rsidRPr="001578A2" w:rsidRDefault="007D58CC" w:rsidP="006918CD">
            <w:pPr>
              <w:spacing w:after="0"/>
              <w:ind w:left="0"/>
              <w:jc w:val="center"/>
              <w:rPr>
                <w:rFonts w:eastAsia="Gill Sans MT"/>
                <w:sz w:val="20"/>
              </w:rPr>
            </w:pPr>
            <w:r w:rsidRPr="001578A2">
              <w:rPr>
                <w:rFonts w:eastAsia="Gill Sans MT"/>
                <w:sz w:val="20"/>
              </w:rPr>
              <w:t>2</w:t>
            </w:r>
          </w:p>
        </w:tc>
        <w:tc>
          <w:tcPr>
            <w:tcW w:w="3616" w:type="pct"/>
            <w:shd w:val="clear" w:color="auto" w:fill="auto"/>
            <w:vAlign w:val="center"/>
          </w:tcPr>
          <w:p w14:paraId="7961C8C7" w14:textId="77777777" w:rsidR="007D58CC" w:rsidRPr="001578A2" w:rsidRDefault="007D58CC" w:rsidP="006918CD">
            <w:pPr>
              <w:spacing w:after="0"/>
              <w:ind w:left="0"/>
              <w:rPr>
                <w:rFonts w:eastAsia="Gill Sans MT"/>
                <w:sz w:val="20"/>
              </w:rPr>
            </w:pPr>
            <w:r w:rsidRPr="001578A2">
              <w:rPr>
                <w:rFonts w:eastAsia="Gill Sans MT"/>
                <w:sz w:val="20"/>
              </w:rPr>
              <w:t>Minor changes to Privacy Notices</w:t>
            </w:r>
          </w:p>
        </w:tc>
        <w:tc>
          <w:tcPr>
            <w:tcW w:w="874" w:type="pct"/>
            <w:shd w:val="clear" w:color="auto" w:fill="auto"/>
            <w:vAlign w:val="center"/>
          </w:tcPr>
          <w:p w14:paraId="7961C8C8" w14:textId="77777777" w:rsidR="007D58CC" w:rsidRPr="001578A2" w:rsidRDefault="007D58CC" w:rsidP="006918CD">
            <w:pPr>
              <w:spacing w:after="0"/>
              <w:ind w:left="0"/>
              <w:jc w:val="center"/>
              <w:rPr>
                <w:rFonts w:eastAsia="Gill Sans MT"/>
                <w:sz w:val="20"/>
              </w:rPr>
            </w:pPr>
            <w:r w:rsidRPr="001578A2">
              <w:rPr>
                <w:rFonts w:eastAsia="Gill Sans MT"/>
                <w:sz w:val="20"/>
              </w:rPr>
              <w:t>July 2012</w:t>
            </w:r>
          </w:p>
        </w:tc>
      </w:tr>
      <w:tr w:rsidR="007D58CC" w:rsidRPr="0029377D" w14:paraId="7961C8CD" w14:textId="77777777" w:rsidTr="00892C36">
        <w:trPr>
          <w:trHeight w:val="39"/>
        </w:trPr>
        <w:tc>
          <w:tcPr>
            <w:tcW w:w="511" w:type="pct"/>
            <w:shd w:val="clear" w:color="auto" w:fill="auto"/>
            <w:vAlign w:val="center"/>
          </w:tcPr>
          <w:p w14:paraId="7961C8CA" w14:textId="77777777" w:rsidR="007D58CC" w:rsidRPr="001578A2" w:rsidRDefault="007D58CC" w:rsidP="006918CD">
            <w:pPr>
              <w:spacing w:after="0"/>
              <w:ind w:left="0"/>
              <w:jc w:val="center"/>
              <w:rPr>
                <w:rFonts w:eastAsia="Gill Sans MT"/>
                <w:sz w:val="20"/>
              </w:rPr>
            </w:pPr>
            <w:r w:rsidRPr="001578A2">
              <w:rPr>
                <w:rFonts w:eastAsia="Gill Sans MT"/>
                <w:sz w:val="20"/>
              </w:rPr>
              <w:t>3</w:t>
            </w:r>
          </w:p>
        </w:tc>
        <w:tc>
          <w:tcPr>
            <w:tcW w:w="3616" w:type="pct"/>
            <w:shd w:val="clear" w:color="auto" w:fill="auto"/>
            <w:vAlign w:val="center"/>
          </w:tcPr>
          <w:p w14:paraId="7961C8CB" w14:textId="77777777" w:rsidR="007D58CC" w:rsidRPr="001578A2" w:rsidRDefault="007D58CC" w:rsidP="006918CD">
            <w:pPr>
              <w:spacing w:after="0"/>
              <w:ind w:left="0"/>
              <w:rPr>
                <w:rFonts w:eastAsia="Gill Sans MT"/>
                <w:sz w:val="20"/>
              </w:rPr>
            </w:pPr>
            <w:r w:rsidRPr="001578A2">
              <w:rPr>
                <w:rFonts w:eastAsia="Gill Sans MT"/>
                <w:sz w:val="20"/>
              </w:rPr>
              <w:t>Changes Highlighted.</w:t>
            </w:r>
          </w:p>
        </w:tc>
        <w:tc>
          <w:tcPr>
            <w:tcW w:w="874" w:type="pct"/>
            <w:shd w:val="clear" w:color="auto" w:fill="auto"/>
            <w:vAlign w:val="center"/>
          </w:tcPr>
          <w:p w14:paraId="7961C8CC" w14:textId="77777777" w:rsidR="007D58CC" w:rsidRPr="001578A2" w:rsidRDefault="007D58CC" w:rsidP="006918CD">
            <w:pPr>
              <w:spacing w:after="0"/>
              <w:ind w:left="0"/>
              <w:jc w:val="center"/>
              <w:rPr>
                <w:rFonts w:eastAsia="Gill Sans MT"/>
                <w:sz w:val="20"/>
              </w:rPr>
            </w:pPr>
            <w:r w:rsidRPr="001578A2">
              <w:rPr>
                <w:rFonts w:eastAsia="Gill Sans MT"/>
                <w:sz w:val="20"/>
              </w:rPr>
              <w:t>November 2012</w:t>
            </w:r>
          </w:p>
        </w:tc>
      </w:tr>
      <w:tr w:rsidR="007D58CC" w:rsidRPr="0029377D" w14:paraId="7961C8D1" w14:textId="77777777" w:rsidTr="00892C36">
        <w:trPr>
          <w:trHeight w:val="39"/>
        </w:trPr>
        <w:tc>
          <w:tcPr>
            <w:tcW w:w="511" w:type="pct"/>
            <w:shd w:val="clear" w:color="auto" w:fill="auto"/>
            <w:vAlign w:val="center"/>
          </w:tcPr>
          <w:p w14:paraId="7961C8CE" w14:textId="77777777" w:rsidR="007D58CC" w:rsidRPr="001578A2" w:rsidRDefault="007D58CC" w:rsidP="006918CD">
            <w:pPr>
              <w:spacing w:after="0"/>
              <w:ind w:left="0"/>
              <w:jc w:val="center"/>
              <w:rPr>
                <w:rFonts w:eastAsia="Gill Sans MT"/>
                <w:sz w:val="20"/>
              </w:rPr>
            </w:pPr>
            <w:r w:rsidRPr="001578A2">
              <w:rPr>
                <w:rFonts w:eastAsia="Gill Sans MT"/>
                <w:sz w:val="20"/>
              </w:rPr>
              <w:t>4</w:t>
            </w:r>
          </w:p>
        </w:tc>
        <w:tc>
          <w:tcPr>
            <w:tcW w:w="3616" w:type="pct"/>
            <w:shd w:val="clear" w:color="auto" w:fill="auto"/>
            <w:vAlign w:val="center"/>
          </w:tcPr>
          <w:p w14:paraId="7961C8CF" w14:textId="77777777" w:rsidR="007D58CC" w:rsidRPr="001578A2" w:rsidRDefault="007D58CC" w:rsidP="006918CD">
            <w:pPr>
              <w:spacing w:after="0"/>
              <w:ind w:left="0"/>
              <w:rPr>
                <w:rFonts w:eastAsia="Gill Sans MT"/>
                <w:sz w:val="20"/>
              </w:rPr>
            </w:pPr>
            <w:r w:rsidRPr="001578A2">
              <w:rPr>
                <w:rFonts w:eastAsia="Gill Sans MT"/>
                <w:sz w:val="20"/>
              </w:rPr>
              <w:t>Reformatted only</w:t>
            </w:r>
          </w:p>
        </w:tc>
        <w:tc>
          <w:tcPr>
            <w:tcW w:w="874" w:type="pct"/>
            <w:shd w:val="clear" w:color="auto" w:fill="auto"/>
            <w:vAlign w:val="center"/>
          </w:tcPr>
          <w:p w14:paraId="7961C8D0" w14:textId="77777777" w:rsidR="007D58CC" w:rsidRPr="001578A2" w:rsidRDefault="007D58CC" w:rsidP="006918CD">
            <w:pPr>
              <w:spacing w:after="0"/>
              <w:ind w:left="0"/>
              <w:jc w:val="center"/>
              <w:rPr>
                <w:rFonts w:eastAsia="Gill Sans MT"/>
                <w:sz w:val="20"/>
              </w:rPr>
            </w:pPr>
            <w:r w:rsidRPr="001578A2">
              <w:rPr>
                <w:rFonts w:eastAsia="Gill Sans MT"/>
                <w:sz w:val="20"/>
              </w:rPr>
              <w:t>February 2014</w:t>
            </w:r>
          </w:p>
        </w:tc>
      </w:tr>
      <w:tr w:rsidR="007D58CC" w:rsidRPr="0029377D" w14:paraId="7961C8D5" w14:textId="77777777" w:rsidTr="00892C36">
        <w:trPr>
          <w:trHeight w:val="20"/>
        </w:trPr>
        <w:tc>
          <w:tcPr>
            <w:tcW w:w="511" w:type="pct"/>
            <w:shd w:val="clear" w:color="auto" w:fill="auto"/>
            <w:vAlign w:val="center"/>
          </w:tcPr>
          <w:p w14:paraId="7961C8D2" w14:textId="77777777" w:rsidR="007D58CC" w:rsidRPr="001578A2" w:rsidRDefault="007D58CC" w:rsidP="006918CD">
            <w:pPr>
              <w:spacing w:after="0"/>
              <w:ind w:left="0"/>
              <w:jc w:val="center"/>
              <w:rPr>
                <w:rFonts w:eastAsia="Gill Sans MT"/>
                <w:sz w:val="20"/>
              </w:rPr>
            </w:pPr>
            <w:r w:rsidRPr="001578A2">
              <w:rPr>
                <w:rFonts w:eastAsia="Gill Sans MT"/>
                <w:sz w:val="20"/>
              </w:rPr>
              <w:t>5</w:t>
            </w:r>
          </w:p>
        </w:tc>
        <w:tc>
          <w:tcPr>
            <w:tcW w:w="3616" w:type="pct"/>
            <w:shd w:val="clear" w:color="auto" w:fill="auto"/>
            <w:vAlign w:val="center"/>
          </w:tcPr>
          <w:p w14:paraId="7961C8D3" w14:textId="77777777" w:rsidR="007D58CC" w:rsidRPr="001578A2" w:rsidRDefault="007D58CC" w:rsidP="006918CD">
            <w:pPr>
              <w:spacing w:after="0"/>
              <w:ind w:left="0"/>
              <w:rPr>
                <w:rFonts w:eastAsia="Gill Sans MT"/>
                <w:sz w:val="20"/>
              </w:rPr>
            </w:pPr>
            <w:r w:rsidRPr="001578A2">
              <w:rPr>
                <w:rFonts w:eastAsia="Gill Sans MT"/>
                <w:sz w:val="20"/>
              </w:rPr>
              <w:t>Updated to take account of the DfE model Privacy Notices issued July 2014.  NOTE: Appendices C and D have been amalgamated.</w:t>
            </w:r>
          </w:p>
        </w:tc>
        <w:tc>
          <w:tcPr>
            <w:tcW w:w="874" w:type="pct"/>
            <w:shd w:val="clear" w:color="auto" w:fill="auto"/>
            <w:vAlign w:val="center"/>
          </w:tcPr>
          <w:p w14:paraId="7961C8D4" w14:textId="77777777" w:rsidR="007D58CC" w:rsidRPr="001578A2" w:rsidRDefault="007D58CC" w:rsidP="006918CD">
            <w:pPr>
              <w:spacing w:after="0"/>
              <w:ind w:left="0"/>
              <w:jc w:val="center"/>
              <w:rPr>
                <w:rFonts w:eastAsia="Gill Sans MT"/>
                <w:sz w:val="20"/>
              </w:rPr>
            </w:pPr>
            <w:r w:rsidRPr="001578A2">
              <w:rPr>
                <w:rFonts w:eastAsia="Gill Sans MT"/>
                <w:sz w:val="20"/>
              </w:rPr>
              <w:t>July 2014</w:t>
            </w:r>
          </w:p>
        </w:tc>
      </w:tr>
      <w:tr w:rsidR="007D58CC" w:rsidRPr="0029377D" w14:paraId="7961C8D9" w14:textId="77777777" w:rsidTr="00892C36">
        <w:trPr>
          <w:trHeight w:val="20"/>
        </w:trPr>
        <w:tc>
          <w:tcPr>
            <w:tcW w:w="511" w:type="pct"/>
            <w:shd w:val="clear" w:color="auto" w:fill="auto"/>
            <w:vAlign w:val="center"/>
          </w:tcPr>
          <w:p w14:paraId="7961C8D6" w14:textId="77777777" w:rsidR="007D58CC" w:rsidRPr="001578A2" w:rsidRDefault="007D58CC" w:rsidP="006918CD">
            <w:pPr>
              <w:spacing w:after="0"/>
              <w:ind w:left="0"/>
              <w:jc w:val="center"/>
              <w:rPr>
                <w:rFonts w:eastAsia="Gill Sans MT"/>
                <w:sz w:val="20"/>
              </w:rPr>
            </w:pPr>
            <w:r w:rsidRPr="001578A2">
              <w:rPr>
                <w:rFonts w:eastAsia="Gill Sans MT"/>
                <w:sz w:val="20"/>
              </w:rPr>
              <w:t>6</w:t>
            </w:r>
          </w:p>
        </w:tc>
        <w:tc>
          <w:tcPr>
            <w:tcW w:w="3616" w:type="pct"/>
            <w:shd w:val="clear" w:color="auto" w:fill="auto"/>
            <w:vAlign w:val="center"/>
          </w:tcPr>
          <w:p w14:paraId="7961C8D7" w14:textId="77777777" w:rsidR="007D58CC" w:rsidRPr="001578A2" w:rsidRDefault="007D58CC" w:rsidP="006918CD">
            <w:pPr>
              <w:spacing w:after="0"/>
              <w:ind w:left="0"/>
              <w:rPr>
                <w:rFonts w:eastAsia="Gill Sans MT"/>
                <w:sz w:val="20"/>
              </w:rPr>
            </w:pPr>
            <w:r w:rsidRPr="001578A2">
              <w:rPr>
                <w:rFonts w:eastAsia="Gill Sans MT"/>
                <w:sz w:val="20"/>
              </w:rPr>
              <w:t>Minor revisions and contact detail changes only to Privacy Notices</w:t>
            </w:r>
          </w:p>
        </w:tc>
        <w:tc>
          <w:tcPr>
            <w:tcW w:w="874" w:type="pct"/>
            <w:shd w:val="clear" w:color="auto" w:fill="auto"/>
            <w:vAlign w:val="center"/>
          </w:tcPr>
          <w:p w14:paraId="7961C8D8" w14:textId="77777777" w:rsidR="007D58CC" w:rsidRPr="001578A2" w:rsidRDefault="007D58CC" w:rsidP="006918CD">
            <w:pPr>
              <w:spacing w:after="0"/>
              <w:ind w:left="0"/>
              <w:jc w:val="center"/>
              <w:rPr>
                <w:rFonts w:eastAsia="Gill Sans MT"/>
                <w:sz w:val="20"/>
              </w:rPr>
            </w:pPr>
            <w:r w:rsidRPr="001578A2">
              <w:rPr>
                <w:rFonts w:eastAsia="Gill Sans MT"/>
                <w:sz w:val="20"/>
              </w:rPr>
              <w:t>July 2015</w:t>
            </w:r>
          </w:p>
        </w:tc>
      </w:tr>
      <w:tr w:rsidR="007D58CC" w:rsidRPr="0029377D" w14:paraId="7961C8DD" w14:textId="77777777" w:rsidTr="00892C36">
        <w:trPr>
          <w:trHeight w:val="20"/>
        </w:trPr>
        <w:tc>
          <w:tcPr>
            <w:tcW w:w="511" w:type="pct"/>
            <w:shd w:val="clear" w:color="auto" w:fill="auto"/>
            <w:vAlign w:val="center"/>
          </w:tcPr>
          <w:p w14:paraId="7961C8DA" w14:textId="77777777" w:rsidR="007D58CC" w:rsidRPr="001578A2" w:rsidRDefault="007D58CC" w:rsidP="006918CD">
            <w:pPr>
              <w:spacing w:after="0"/>
              <w:ind w:left="0"/>
              <w:jc w:val="center"/>
              <w:rPr>
                <w:rFonts w:eastAsia="Gill Sans MT"/>
                <w:sz w:val="20"/>
              </w:rPr>
            </w:pPr>
            <w:r w:rsidRPr="001578A2">
              <w:rPr>
                <w:rFonts w:eastAsia="Gill Sans MT"/>
                <w:sz w:val="20"/>
              </w:rPr>
              <w:t>7</w:t>
            </w:r>
          </w:p>
        </w:tc>
        <w:tc>
          <w:tcPr>
            <w:tcW w:w="3616" w:type="pct"/>
            <w:shd w:val="clear" w:color="auto" w:fill="auto"/>
            <w:vAlign w:val="center"/>
          </w:tcPr>
          <w:p w14:paraId="7961C8DB" w14:textId="77777777" w:rsidR="007D58CC" w:rsidRPr="001578A2" w:rsidRDefault="007D58CC" w:rsidP="006918CD">
            <w:pPr>
              <w:spacing w:after="0"/>
              <w:ind w:left="0"/>
              <w:rPr>
                <w:rFonts w:eastAsia="Gill Sans MT"/>
                <w:sz w:val="20"/>
              </w:rPr>
            </w:pPr>
            <w:r w:rsidRPr="001578A2">
              <w:rPr>
                <w:rFonts w:eastAsia="Gill Sans MT"/>
                <w:sz w:val="20"/>
              </w:rPr>
              <w:t>Updated Privacy Notices</w:t>
            </w:r>
          </w:p>
        </w:tc>
        <w:tc>
          <w:tcPr>
            <w:tcW w:w="874" w:type="pct"/>
            <w:shd w:val="clear" w:color="auto" w:fill="auto"/>
            <w:vAlign w:val="center"/>
          </w:tcPr>
          <w:p w14:paraId="7961C8DC" w14:textId="77777777" w:rsidR="007D58CC" w:rsidRPr="001578A2" w:rsidRDefault="007D58CC" w:rsidP="006918CD">
            <w:pPr>
              <w:spacing w:after="0"/>
              <w:ind w:left="0"/>
              <w:jc w:val="center"/>
              <w:rPr>
                <w:rFonts w:eastAsia="Gill Sans MT"/>
                <w:sz w:val="20"/>
              </w:rPr>
            </w:pPr>
            <w:r w:rsidRPr="001578A2">
              <w:rPr>
                <w:rFonts w:eastAsia="Gill Sans MT"/>
                <w:sz w:val="20"/>
              </w:rPr>
              <w:t>December 2016</w:t>
            </w:r>
          </w:p>
        </w:tc>
      </w:tr>
      <w:tr w:rsidR="007D58CC" w:rsidRPr="0029377D" w14:paraId="7961C8E1" w14:textId="77777777" w:rsidTr="00892C36">
        <w:trPr>
          <w:trHeight w:val="20"/>
        </w:trPr>
        <w:tc>
          <w:tcPr>
            <w:tcW w:w="511" w:type="pct"/>
            <w:shd w:val="clear" w:color="auto" w:fill="auto"/>
            <w:vAlign w:val="center"/>
          </w:tcPr>
          <w:p w14:paraId="7961C8DE" w14:textId="77777777" w:rsidR="007D58CC" w:rsidRPr="001578A2" w:rsidRDefault="007D58CC" w:rsidP="006918CD">
            <w:pPr>
              <w:spacing w:after="0"/>
              <w:ind w:left="0"/>
              <w:jc w:val="center"/>
              <w:rPr>
                <w:rFonts w:eastAsia="Gill Sans MT"/>
                <w:sz w:val="20"/>
              </w:rPr>
            </w:pPr>
            <w:r w:rsidRPr="001578A2">
              <w:rPr>
                <w:rFonts w:eastAsia="Gill Sans MT"/>
                <w:sz w:val="20"/>
              </w:rPr>
              <w:t>8</w:t>
            </w:r>
          </w:p>
        </w:tc>
        <w:tc>
          <w:tcPr>
            <w:tcW w:w="3616" w:type="pct"/>
            <w:shd w:val="clear" w:color="auto" w:fill="auto"/>
            <w:vAlign w:val="center"/>
          </w:tcPr>
          <w:p w14:paraId="7961C8DF" w14:textId="77777777" w:rsidR="007D58CC" w:rsidRPr="001578A2" w:rsidRDefault="007D58CC" w:rsidP="006918CD">
            <w:pPr>
              <w:spacing w:after="0"/>
              <w:ind w:left="0"/>
              <w:rPr>
                <w:rFonts w:eastAsia="Gill Sans MT"/>
                <w:sz w:val="20"/>
              </w:rPr>
            </w:pPr>
            <w:r w:rsidRPr="001578A2">
              <w:rPr>
                <w:rFonts w:eastAsia="Gill Sans MT"/>
                <w:sz w:val="20"/>
              </w:rPr>
              <w:t>Updated Privacy Notices in line with the GDPR.</w:t>
            </w:r>
          </w:p>
        </w:tc>
        <w:tc>
          <w:tcPr>
            <w:tcW w:w="874" w:type="pct"/>
            <w:shd w:val="clear" w:color="auto" w:fill="auto"/>
            <w:vAlign w:val="center"/>
          </w:tcPr>
          <w:p w14:paraId="7961C8E0" w14:textId="77777777" w:rsidR="007D58CC" w:rsidRPr="001578A2" w:rsidRDefault="007D58CC" w:rsidP="006918CD">
            <w:pPr>
              <w:spacing w:after="0"/>
              <w:ind w:left="0"/>
              <w:jc w:val="center"/>
              <w:rPr>
                <w:rFonts w:eastAsia="Gill Sans MT"/>
                <w:sz w:val="20"/>
              </w:rPr>
            </w:pPr>
            <w:r w:rsidRPr="001578A2">
              <w:rPr>
                <w:rFonts w:eastAsia="Gill Sans MT"/>
                <w:sz w:val="20"/>
              </w:rPr>
              <w:t>October 2017</w:t>
            </w:r>
          </w:p>
        </w:tc>
      </w:tr>
      <w:tr w:rsidR="007D58CC" w:rsidRPr="0029377D" w14:paraId="7961C8E5" w14:textId="77777777" w:rsidTr="00892C36">
        <w:trPr>
          <w:trHeight w:val="20"/>
        </w:trPr>
        <w:tc>
          <w:tcPr>
            <w:tcW w:w="511" w:type="pct"/>
            <w:shd w:val="clear" w:color="auto" w:fill="auto"/>
            <w:vAlign w:val="center"/>
          </w:tcPr>
          <w:p w14:paraId="7961C8E2" w14:textId="77777777" w:rsidR="007D58CC" w:rsidRPr="001578A2" w:rsidRDefault="007D58CC" w:rsidP="006918CD">
            <w:pPr>
              <w:spacing w:after="0"/>
              <w:ind w:left="0"/>
              <w:jc w:val="center"/>
              <w:rPr>
                <w:rFonts w:eastAsia="Gill Sans MT"/>
                <w:sz w:val="20"/>
              </w:rPr>
            </w:pPr>
            <w:r w:rsidRPr="001578A2">
              <w:rPr>
                <w:rFonts w:eastAsia="Gill Sans MT"/>
                <w:sz w:val="20"/>
              </w:rPr>
              <w:t>9</w:t>
            </w:r>
          </w:p>
        </w:tc>
        <w:tc>
          <w:tcPr>
            <w:tcW w:w="3616" w:type="pct"/>
            <w:shd w:val="clear" w:color="auto" w:fill="auto"/>
            <w:vAlign w:val="center"/>
          </w:tcPr>
          <w:p w14:paraId="7961C8E3" w14:textId="5F72BB77" w:rsidR="007D58CC" w:rsidRPr="001578A2" w:rsidRDefault="007D58CC" w:rsidP="006918CD">
            <w:pPr>
              <w:spacing w:after="0"/>
              <w:ind w:left="0"/>
              <w:rPr>
                <w:rFonts w:eastAsia="Gill Sans MT"/>
                <w:sz w:val="20"/>
              </w:rPr>
            </w:pPr>
            <w:r w:rsidRPr="001578A2">
              <w:rPr>
                <w:rFonts w:eastAsia="Gill Sans MT"/>
                <w:sz w:val="20"/>
              </w:rPr>
              <w:t xml:space="preserve">Updated Privacy Notices to reflect DfE revised models </w:t>
            </w:r>
            <w:r w:rsidR="00063EB0" w:rsidRPr="001578A2">
              <w:rPr>
                <w:rFonts w:eastAsia="Gill Sans MT"/>
                <w:sz w:val="20"/>
              </w:rPr>
              <w:t xml:space="preserve">released </w:t>
            </w:r>
            <w:r w:rsidRPr="001578A2">
              <w:rPr>
                <w:rFonts w:eastAsia="Gill Sans MT"/>
                <w:sz w:val="20"/>
              </w:rPr>
              <w:t>January 2018.</w:t>
            </w:r>
          </w:p>
        </w:tc>
        <w:tc>
          <w:tcPr>
            <w:tcW w:w="874" w:type="pct"/>
            <w:shd w:val="clear" w:color="auto" w:fill="auto"/>
            <w:vAlign w:val="center"/>
          </w:tcPr>
          <w:p w14:paraId="7961C8E4" w14:textId="77777777" w:rsidR="007D58CC" w:rsidRPr="001578A2" w:rsidRDefault="007D58CC" w:rsidP="006918CD">
            <w:pPr>
              <w:spacing w:after="0"/>
              <w:ind w:left="0"/>
              <w:jc w:val="center"/>
              <w:rPr>
                <w:rFonts w:eastAsia="Gill Sans MT"/>
                <w:sz w:val="20"/>
              </w:rPr>
            </w:pPr>
            <w:r w:rsidRPr="001578A2">
              <w:rPr>
                <w:rFonts w:eastAsia="Gill Sans MT"/>
                <w:sz w:val="20"/>
              </w:rPr>
              <w:t>January 2018</w:t>
            </w:r>
          </w:p>
        </w:tc>
      </w:tr>
      <w:tr w:rsidR="007D58CC" w:rsidRPr="0029377D" w14:paraId="7961C8E9" w14:textId="77777777" w:rsidTr="00892C36">
        <w:trPr>
          <w:trHeight w:val="20"/>
        </w:trPr>
        <w:tc>
          <w:tcPr>
            <w:tcW w:w="511" w:type="pct"/>
            <w:shd w:val="clear" w:color="auto" w:fill="auto"/>
            <w:vAlign w:val="center"/>
          </w:tcPr>
          <w:p w14:paraId="7961C8E6" w14:textId="77777777" w:rsidR="007D58CC" w:rsidRPr="001578A2" w:rsidRDefault="000F5903" w:rsidP="006918CD">
            <w:pPr>
              <w:spacing w:after="0"/>
              <w:ind w:left="0"/>
              <w:jc w:val="center"/>
              <w:rPr>
                <w:rFonts w:eastAsia="Gill Sans MT"/>
                <w:sz w:val="20"/>
              </w:rPr>
            </w:pPr>
            <w:r w:rsidRPr="001578A2">
              <w:rPr>
                <w:rFonts w:eastAsia="Gill Sans MT"/>
                <w:sz w:val="20"/>
              </w:rPr>
              <w:t>10</w:t>
            </w:r>
          </w:p>
        </w:tc>
        <w:tc>
          <w:tcPr>
            <w:tcW w:w="3616" w:type="pct"/>
            <w:shd w:val="clear" w:color="auto" w:fill="auto"/>
            <w:vAlign w:val="center"/>
          </w:tcPr>
          <w:p w14:paraId="7961C8E7" w14:textId="77777777" w:rsidR="007D58CC" w:rsidRPr="001578A2" w:rsidRDefault="000F5903" w:rsidP="006918CD">
            <w:pPr>
              <w:spacing w:after="0"/>
              <w:ind w:left="0"/>
              <w:rPr>
                <w:rFonts w:eastAsia="Gill Sans MT"/>
                <w:sz w:val="20"/>
              </w:rPr>
            </w:pPr>
            <w:r w:rsidRPr="001578A2">
              <w:rPr>
                <w:rFonts w:eastAsia="Gill Sans MT"/>
                <w:sz w:val="20"/>
              </w:rPr>
              <w:t>Major re-write to comply with GDPR</w:t>
            </w:r>
          </w:p>
        </w:tc>
        <w:tc>
          <w:tcPr>
            <w:tcW w:w="874" w:type="pct"/>
            <w:shd w:val="clear" w:color="auto" w:fill="auto"/>
            <w:vAlign w:val="center"/>
          </w:tcPr>
          <w:p w14:paraId="7961C8E8" w14:textId="77777777" w:rsidR="007D58CC" w:rsidRPr="001578A2" w:rsidRDefault="007E7271" w:rsidP="006918CD">
            <w:pPr>
              <w:spacing w:after="0"/>
              <w:ind w:left="0"/>
              <w:jc w:val="center"/>
              <w:rPr>
                <w:rFonts w:eastAsia="Gill Sans MT"/>
                <w:sz w:val="20"/>
              </w:rPr>
            </w:pPr>
            <w:r w:rsidRPr="001578A2">
              <w:rPr>
                <w:rFonts w:eastAsia="Gill Sans MT"/>
                <w:sz w:val="20"/>
              </w:rPr>
              <w:t>May</w:t>
            </w:r>
            <w:r w:rsidR="000F5903" w:rsidRPr="001578A2">
              <w:rPr>
                <w:rFonts w:eastAsia="Gill Sans MT"/>
                <w:sz w:val="20"/>
              </w:rPr>
              <w:t xml:space="preserve"> 2018</w:t>
            </w:r>
          </w:p>
        </w:tc>
      </w:tr>
      <w:tr w:rsidR="007D58CC" w:rsidRPr="0029377D" w14:paraId="7961C8ED" w14:textId="77777777" w:rsidTr="00892C36">
        <w:trPr>
          <w:trHeight w:val="20"/>
        </w:trPr>
        <w:tc>
          <w:tcPr>
            <w:tcW w:w="511" w:type="pct"/>
            <w:shd w:val="clear" w:color="auto" w:fill="auto"/>
            <w:vAlign w:val="center"/>
          </w:tcPr>
          <w:p w14:paraId="7961C8EA" w14:textId="77777777" w:rsidR="007D58CC" w:rsidRPr="001578A2" w:rsidRDefault="00466F53" w:rsidP="006918CD">
            <w:pPr>
              <w:spacing w:after="0"/>
              <w:ind w:left="0"/>
              <w:jc w:val="center"/>
              <w:rPr>
                <w:rFonts w:eastAsia="Gill Sans MT"/>
                <w:sz w:val="20"/>
              </w:rPr>
            </w:pPr>
            <w:r w:rsidRPr="001578A2">
              <w:rPr>
                <w:rFonts w:eastAsia="Gill Sans MT"/>
                <w:sz w:val="20"/>
              </w:rPr>
              <w:t>11</w:t>
            </w:r>
          </w:p>
        </w:tc>
        <w:tc>
          <w:tcPr>
            <w:tcW w:w="3616" w:type="pct"/>
            <w:shd w:val="clear" w:color="auto" w:fill="auto"/>
            <w:vAlign w:val="center"/>
          </w:tcPr>
          <w:p w14:paraId="7961C8EB" w14:textId="5868BFF6" w:rsidR="007D58CC" w:rsidRPr="001578A2" w:rsidRDefault="00466F53" w:rsidP="006918CD">
            <w:pPr>
              <w:spacing w:after="0"/>
              <w:ind w:left="0"/>
              <w:rPr>
                <w:rFonts w:eastAsia="Gill Sans MT"/>
                <w:sz w:val="20"/>
              </w:rPr>
            </w:pPr>
            <w:r w:rsidRPr="001578A2">
              <w:rPr>
                <w:rFonts w:eastAsia="Gill Sans MT"/>
                <w:sz w:val="20"/>
              </w:rPr>
              <w:t xml:space="preserve">Updated </w:t>
            </w:r>
            <w:r w:rsidR="00063EB0" w:rsidRPr="001578A2">
              <w:rPr>
                <w:rFonts w:eastAsia="Gill Sans MT"/>
                <w:sz w:val="20"/>
              </w:rPr>
              <w:t xml:space="preserve">Privacy Notices to reflect DfE revised models released </w:t>
            </w:r>
            <w:r w:rsidRPr="001578A2">
              <w:rPr>
                <w:rFonts w:eastAsia="Gill Sans MT"/>
                <w:sz w:val="20"/>
              </w:rPr>
              <w:t>16 May 2018 and minor amendment to point 4.7</w:t>
            </w:r>
          </w:p>
        </w:tc>
        <w:tc>
          <w:tcPr>
            <w:tcW w:w="874" w:type="pct"/>
            <w:shd w:val="clear" w:color="auto" w:fill="auto"/>
            <w:vAlign w:val="center"/>
          </w:tcPr>
          <w:p w14:paraId="7961C8EC" w14:textId="77777777" w:rsidR="007D58CC" w:rsidRPr="001578A2" w:rsidRDefault="00466F53" w:rsidP="006918CD">
            <w:pPr>
              <w:spacing w:after="0"/>
              <w:ind w:left="0"/>
              <w:jc w:val="center"/>
              <w:rPr>
                <w:rFonts w:eastAsia="Gill Sans MT"/>
                <w:sz w:val="20"/>
              </w:rPr>
            </w:pPr>
            <w:r w:rsidRPr="001578A2">
              <w:rPr>
                <w:rFonts w:eastAsia="Gill Sans MT"/>
                <w:sz w:val="20"/>
              </w:rPr>
              <w:t>May 2018</w:t>
            </w:r>
          </w:p>
        </w:tc>
      </w:tr>
      <w:tr w:rsidR="007D58CC" w:rsidRPr="0029377D" w14:paraId="7961C8F1" w14:textId="77777777" w:rsidTr="00892C36">
        <w:trPr>
          <w:trHeight w:val="20"/>
        </w:trPr>
        <w:tc>
          <w:tcPr>
            <w:tcW w:w="511" w:type="pct"/>
            <w:shd w:val="clear" w:color="auto" w:fill="auto"/>
            <w:vAlign w:val="center"/>
          </w:tcPr>
          <w:p w14:paraId="7961C8EE" w14:textId="77777777" w:rsidR="007D58CC" w:rsidRPr="001578A2" w:rsidRDefault="002B43C3" w:rsidP="006918CD">
            <w:pPr>
              <w:spacing w:after="0"/>
              <w:ind w:left="0"/>
              <w:jc w:val="center"/>
              <w:rPr>
                <w:rFonts w:eastAsia="Gill Sans MT"/>
                <w:sz w:val="20"/>
              </w:rPr>
            </w:pPr>
            <w:r w:rsidRPr="001578A2">
              <w:rPr>
                <w:rFonts w:eastAsia="Gill Sans MT"/>
                <w:sz w:val="20"/>
              </w:rPr>
              <w:t>12</w:t>
            </w:r>
          </w:p>
        </w:tc>
        <w:tc>
          <w:tcPr>
            <w:tcW w:w="3616" w:type="pct"/>
            <w:shd w:val="clear" w:color="auto" w:fill="auto"/>
            <w:vAlign w:val="center"/>
          </w:tcPr>
          <w:p w14:paraId="7961C8EF" w14:textId="73906774" w:rsidR="007D58CC" w:rsidRPr="001578A2" w:rsidRDefault="002B43C3" w:rsidP="006918CD">
            <w:pPr>
              <w:spacing w:after="0"/>
              <w:ind w:left="0"/>
              <w:rPr>
                <w:rFonts w:eastAsia="Gill Sans MT"/>
                <w:sz w:val="20"/>
              </w:rPr>
            </w:pPr>
            <w:r w:rsidRPr="001578A2">
              <w:rPr>
                <w:rFonts w:eastAsia="Gill Sans MT"/>
                <w:sz w:val="20"/>
              </w:rPr>
              <w:t xml:space="preserve">Updated </w:t>
            </w:r>
            <w:r w:rsidR="005A5915" w:rsidRPr="001578A2">
              <w:rPr>
                <w:rFonts w:eastAsia="Gill Sans MT"/>
                <w:sz w:val="20"/>
              </w:rPr>
              <w:t xml:space="preserve">- </w:t>
            </w:r>
            <w:r w:rsidRPr="001578A2">
              <w:rPr>
                <w:rFonts w:eastAsia="Gill Sans MT"/>
                <w:sz w:val="20"/>
              </w:rPr>
              <w:t xml:space="preserve">Appendix D </w:t>
            </w:r>
            <w:r w:rsidR="00063EB0" w:rsidRPr="001578A2">
              <w:rPr>
                <w:rFonts w:eastAsia="Gill Sans MT"/>
                <w:sz w:val="20"/>
              </w:rPr>
              <w:t>reflect</w:t>
            </w:r>
            <w:r w:rsidR="005A5915" w:rsidRPr="001578A2">
              <w:rPr>
                <w:rFonts w:eastAsia="Gill Sans MT"/>
                <w:sz w:val="20"/>
              </w:rPr>
              <w:t>ing</w:t>
            </w:r>
            <w:r w:rsidR="00063EB0" w:rsidRPr="001578A2">
              <w:rPr>
                <w:rFonts w:eastAsia="Gill Sans MT"/>
                <w:sz w:val="20"/>
              </w:rPr>
              <w:t xml:space="preserve"> DfE </w:t>
            </w:r>
            <w:r w:rsidR="005A5915" w:rsidRPr="001578A2">
              <w:rPr>
                <w:rFonts w:eastAsia="Gill Sans MT"/>
                <w:sz w:val="20"/>
              </w:rPr>
              <w:t>Governor Privacy notice -</w:t>
            </w:r>
            <w:r w:rsidR="00063EB0" w:rsidRPr="001578A2">
              <w:rPr>
                <w:rFonts w:eastAsia="Gill Sans MT"/>
                <w:sz w:val="20"/>
              </w:rPr>
              <w:t xml:space="preserve"> </w:t>
            </w:r>
            <w:r w:rsidRPr="001578A2">
              <w:rPr>
                <w:rFonts w:eastAsia="Gill Sans MT"/>
                <w:sz w:val="20"/>
              </w:rPr>
              <w:t>July 2018</w:t>
            </w:r>
          </w:p>
        </w:tc>
        <w:tc>
          <w:tcPr>
            <w:tcW w:w="874" w:type="pct"/>
            <w:shd w:val="clear" w:color="auto" w:fill="auto"/>
            <w:vAlign w:val="center"/>
          </w:tcPr>
          <w:p w14:paraId="7961C8F0" w14:textId="77777777" w:rsidR="007D58CC" w:rsidRPr="001578A2" w:rsidRDefault="002B43C3" w:rsidP="006918CD">
            <w:pPr>
              <w:spacing w:after="0"/>
              <w:ind w:left="0"/>
              <w:jc w:val="center"/>
              <w:rPr>
                <w:rFonts w:eastAsia="Gill Sans MT"/>
                <w:sz w:val="20"/>
              </w:rPr>
            </w:pPr>
            <w:r w:rsidRPr="001578A2">
              <w:rPr>
                <w:rFonts w:eastAsia="Gill Sans MT"/>
                <w:sz w:val="20"/>
              </w:rPr>
              <w:t>September 2018</w:t>
            </w:r>
          </w:p>
        </w:tc>
      </w:tr>
      <w:tr w:rsidR="00B8261F" w:rsidRPr="0029377D" w14:paraId="7961C8F5" w14:textId="77777777" w:rsidTr="00892C36">
        <w:trPr>
          <w:trHeight w:val="20"/>
        </w:trPr>
        <w:tc>
          <w:tcPr>
            <w:tcW w:w="511" w:type="pct"/>
            <w:shd w:val="clear" w:color="auto" w:fill="auto"/>
            <w:vAlign w:val="center"/>
          </w:tcPr>
          <w:p w14:paraId="7961C8F2" w14:textId="77777777" w:rsidR="00B8261F" w:rsidRPr="001578A2" w:rsidRDefault="00B8261F" w:rsidP="006918CD">
            <w:pPr>
              <w:spacing w:after="0"/>
              <w:ind w:left="0"/>
              <w:jc w:val="center"/>
              <w:rPr>
                <w:rFonts w:eastAsia="Gill Sans MT"/>
                <w:sz w:val="20"/>
              </w:rPr>
            </w:pPr>
            <w:r w:rsidRPr="001578A2">
              <w:rPr>
                <w:rFonts w:eastAsia="Gill Sans MT"/>
                <w:sz w:val="20"/>
              </w:rPr>
              <w:t>13</w:t>
            </w:r>
          </w:p>
        </w:tc>
        <w:tc>
          <w:tcPr>
            <w:tcW w:w="3616" w:type="pct"/>
            <w:shd w:val="clear" w:color="auto" w:fill="auto"/>
            <w:vAlign w:val="center"/>
          </w:tcPr>
          <w:p w14:paraId="7961C8F3" w14:textId="77777777" w:rsidR="00B8261F" w:rsidRPr="001578A2" w:rsidRDefault="00B8261F" w:rsidP="006918CD">
            <w:pPr>
              <w:spacing w:after="0"/>
              <w:ind w:left="0"/>
              <w:rPr>
                <w:rFonts w:eastAsia="Gill Sans MT"/>
                <w:sz w:val="20"/>
              </w:rPr>
            </w:pPr>
            <w:r w:rsidRPr="001578A2">
              <w:rPr>
                <w:rFonts w:eastAsia="Gill Sans MT"/>
                <w:sz w:val="20"/>
              </w:rPr>
              <w:t>Updated to include changes to model Privacy Notices made by DfE October 2018</w:t>
            </w:r>
          </w:p>
        </w:tc>
        <w:tc>
          <w:tcPr>
            <w:tcW w:w="874" w:type="pct"/>
            <w:shd w:val="clear" w:color="auto" w:fill="auto"/>
            <w:vAlign w:val="center"/>
          </w:tcPr>
          <w:p w14:paraId="7961C8F4" w14:textId="77777777" w:rsidR="00B8261F" w:rsidRPr="001578A2" w:rsidRDefault="00B8261F" w:rsidP="006918CD">
            <w:pPr>
              <w:spacing w:after="0"/>
              <w:ind w:left="0"/>
              <w:jc w:val="center"/>
              <w:rPr>
                <w:rFonts w:eastAsia="Gill Sans MT"/>
                <w:sz w:val="20"/>
              </w:rPr>
            </w:pPr>
            <w:r w:rsidRPr="001578A2">
              <w:rPr>
                <w:rFonts w:eastAsia="Gill Sans MT"/>
                <w:sz w:val="20"/>
              </w:rPr>
              <w:t>October 2018</w:t>
            </w:r>
          </w:p>
        </w:tc>
      </w:tr>
      <w:tr w:rsidR="000A0519" w:rsidRPr="0029377D" w14:paraId="7961C8F9" w14:textId="77777777" w:rsidTr="00892C36">
        <w:trPr>
          <w:trHeight w:val="20"/>
        </w:trPr>
        <w:tc>
          <w:tcPr>
            <w:tcW w:w="511" w:type="pct"/>
            <w:shd w:val="clear" w:color="auto" w:fill="auto"/>
            <w:vAlign w:val="center"/>
          </w:tcPr>
          <w:p w14:paraId="7961C8F6" w14:textId="77777777" w:rsidR="000A0519" w:rsidRPr="001578A2" w:rsidRDefault="000A0519" w:rsidP="006918CD">
            <w:pPr>
              <w:spacing w:after="0"/>
              <w:ind w:left="0"/>
              <w:jc w:val="center"/>
              <w:rPr>
                <w:rFonts w:eastAsia="Gill Sans MT"/>
                <w:sz w:val="20"/>
              </w:rPr>
            </w:pPr>
            <w:r w:rsidRPr="001578A2">
              <w:rPr>
                <w:rFonts w:eastAsia="Gill Sans MT"/>
                <w:sz w:val="20"/>
              </w:rPr>
              <w:t>1</w:t>
            </w:r>
            <w:r w:rsidR="00B8261F" w:rsidRPr="001578A2">
              <w:rPr>
                <w:rFonts w:eastAsia="Gill Sans MT"/>
                <w:sz w:val="20"/>
              </w:rPr>
              <w:t>4</w:t>
            </w:r>
          </w:p>
        </w:tc>
        <w:tc>
          <w:tcPr>
            <w:tcW w:w="3616" w:type="pct"/>
            <w:shd w:val="clear" w:color="auto" w:fill="auto"/>
            <w:vAlign w:val="center"/>
          </w:tcPr>
          <w:p w14:paraId="7961C8F7" w14:textId="502A1B37" w:rsidR="000A0519" w:rsidRPr="001578A2" w:rsidRDefault="000A0519" w:rsidP="006918CD">
            <w:pPr>
              <w:spacing w:after="0"/>
              <w:ind w:left="0"/>
              <w:rPr>
                <w:rFonts w:eastAsia="Gill Sans MT"/>
                <w:sz w:val="20"/>
              </w:rPr>
            </w:pPr>
            <w:r w:rsidRPr="001578A2">
              <w:rPr>
                <w:rFonts w:eastAsia="Gill Sans MT"/>
                <w:sz w:val="20"/>
              </w:rPr>
              <w:t xml:space="preserve">Updated </w:t>
            </w:r>
            <w:r w:rsidR="005A5915" w:rsidRPr="001578A2">
              <w:rPr>
                <w:rFonts w:eastAsia="Gill Sans MT"/>
                <w:sz w:val="20"/>
              </w:rPr>
              <w:t xml:space="preserve">Privacy Notices to reflect DfE revised models released </w:t>
            </w:r>
            <w:r w:rsidRPr="001578A2">
              <w:rPr>
                <w:rFonts w:eastAsia="Gill Sans MT"/>
                <w:sz w:val="20"/>
              </w:rPr>
              <w:t>Dec 2018</w:t>
            </w:r>
          </w:p>
        </w:tc>
        <w:tc>
          <w:tcPr>
            <w:tcW w:w="874" w:type="pct"/>
            <w:shd w:val="clear" w:color="auto" w:fill="auto"/>
            <w:vAlign w:val="center"/>
          </w:tcPr>
          <w:p w14:paraId="7961C8F8" w14:textId="77777777" w:rsidR="000A0519" w:rsidRPr="001578A2" w:rsidRDefault="000A0519" w:rsidP="006918CD">
            <w:pPr>
              <w:spacing w:after="0"/>
              <w:ind w:left="0"/>
              <w:jc w:val="center"/>
              <w:rPr>
                <w:rFonts w:eastAsia="Gill Sans MT"/>
                <w:sz w:val="20"/>
              </w:rPr>
            </w:pPr>
            <w:r w:rsidRPr="001578A2">
              <w:rPr>
                <w:rFonts w:eastAsia="Gill Sans MT"/>
                <w:sz w:val="20"/>
              </w:rPr>
              <w:t>December 2018</w:t>
            </w:r>
          </w:p>
        </w:tc>
      </w:tr>
      <w:tr w:rsidR="000B2143" w:rsidRPr="0029377D" w14:paraId="7961C8FD" w14:textId="77777777" w:rsidTr="00892C36">
        <w:trPr>
          <w:trHeight w:val="20"/>
        </w:trPr>
        <w:tc>
          <w:tcPr>
            <w:tcW w:w="511" w:type="pct"/>
            <w:shd w:val="clear" w:color="auto" w:fill="auto"/>
            <w:vAlign w:val="center"/>
          </w:tcPr>
          <w:p w14:paraId="7961C8FA" w14:textId="77777777" w:rsidR="000B2143" w:rsidRPr="001578A2" w:rsidRDefault="000B2143" w:rsidP="006918CD">
            <w:pPr>
              <w:spacing w:after="0"/>
              <w:ind w:left="0"/>
              <w:jc w:val="center"/>
              <w:rPr>
                <w:rFonts w:eastAsia="Gill Sans MT"/>
                <w:sz w:val="20"/>
              </w:rPr>
            </w:pPr>
            <w:r w:rsidRPr="001578A2">
              <w:rPr>
                <w:rFonts w:eastAsia="Gill Sans MT"/>
                <w:sz w:val="20"/>
              </w:rPr>
              <w:t>15</w:t>
            </w:r>
          </w:p>
        </w:tc>
        <w:tc>
          <w:tcPr>
            <w:tcW w:w="3616" w:type="pct"/>
            <w:shd w:val="clear" w:color="auto" w:fill="auto"/>
            <w:vAlign w:val="center"/>
          </w:tcPr>
          <w:p w14:paraId="7961C8FB" w14:textId="028A3CEE" w:rsidR="000B2143" w:rsidRPr="001578A2" w:rsidRDefault="000B2143" w:rsidP="006918CD">
            <w:pPr>
              <w:spacing w:after="0"/>
              <w:ind w:left="0"/>
              <w:rPr>
                <w:rFonts w:eastAsia="Gill Sans MT"/>
                <w:sz w:val="20"/>
              </w:rPr>
            </w:pPr>
            <w:r w:rsidRPr="001578A2">
              <w:rPr>
                <w:rFonts w:eastAsia="Gill Sans MT"/>
                <w:sz w:val="20"/>
              </w:rPr>
              <w:t xml:space="preserve">Updated </w:t>
            </w:r>
            <w:r w:rsidR="005A5915" w:rsidRPr="001578A2">
              <w:rPr>
                <w:rFonts w:eastAsia="Gill Sans MT"/>
                <w:sz w:val="20"/>
              </w:rPr>
              <w:t xml:space="preserve">Privacy Notices to reflect DfE revised models released </w:t>
            </w:r>
            <w:r w:rsidRPr="001578A2">
              <w:rPr>
                <w:rFonts w:eastAsia="Gill Sans MT"/>
                <w:sz w:val="20"/>
              </w:rPr>
              <w:t>August 2019</w:t>
            </w:r>
          </w:p>
        </w:tc>
        <w:tc>
          <w:tcPr>
            <w:tcW w:w="874" w:type="pct"/>
            <w:shd w:val="clear" w:color="auto" w:fill="auto"/>
            <w:vAlign w:val="center"/>
          </w:tcPr>
          <w:p w14:paraId="7961C8FC" w14:textId="77777777" w:rsidR="000B2143" w:rsidRPr="001578A2" w:rsidRDefault="000B2143" w:rsidP="006918CD">
            <w:pPr>
              <w:spacing w:after="0"/>
              <w:ind w:left="0"/>
              <w:jc w:val="center"/>
              <w:rPr>
                <w:rFonts w:eastAsia="Gill Sans MT"/>
                <w:sz w:val="20"/>
              </w:rPr>
            </w:pPr>
            <w:r w:rsidRPr="001578A2">
              <w:rPr>
                <w:rFonts w:eastAsia="Gill Sans MT"/>
                <w:sz w:val="20"/>
              </w:rPr>
              <w:t>August 2019</w:t>
            </w:r>
          </w:p>
        </w:tc>
      </w:tr>
      <w:tr w:rsidR="00297439" w:rsidRPr="0029377D" w14:paraId="7961C901" w14:textId="77777777" w:rsidTr="00892C36">
        <w:trPr>
          <w:trHeight w:val="20"/>
        </w:trPr>
        <w:tc>
          <w:tcPr>
            <w:tcW w:w="511" w:type="pct"/>
            <w:shd w:val="clear" w:color="auto" w:fill="auto"/>
            <w:vAlign w:val="center"/>
          </w:tcPr>
          <w:p w14:paraId="7961C8FE" w14:textId="77777777" w:rsidR="00297439" w:rsidRPr="001578A2" w:rsidRDefault="00297439" w:rsidP="006918CD">
            <w:pPr>
              <w:spacing w:after="0"/>
              <w:ind w:left="0"/>
              <w:jc w:val="center"/>
              <w:rPr>
                <w:rFonts w:eastAsia="Gill Sans MT"/>
                <w:sz w:val="20"/>
              </w:rPr>
            </w:pPr>
            <w:r w:rsidRPr="001578A2">
              <w:rPr>
                <w:rFonts w:eastAsia="Gill Sans MT"/>
                <w:sz w:val="20"/>
              </w:rPr>
              <w:t>16</w:t>
            </w:r>
          </w:p>
        </w:tc>
        <w:tc>
          <w:tcPr>
            <w:tcW w:w="3616" w:type="pct"/>
            <w:shd w:val="clear" w:color="auto" w:fill="auto"/>
            <w:vAlign w:val="center"/>
          </w:tcPr>
          <w:p w14:paraId="7961C8FF" w14:textId="78154081" w:rsidR="00297439" w:rsidRPr="001578A2" w:rsidRDefault="00297439" w:rsidP="006918CD">
            <w:pPr>
              <w:spacing w:after="0"/>
              <w:ind w:left="0"/>
              <w:rPr>
                <w:rFonts w:eastAsia="Gill Sans MT"/>
                <w:sz w:val="20"/>
              </w:rPr>
            </w:pPr>
            <w:r w:rsidRPr="001578A2">
              <w:rPr>
                <w:rFonts w:eastAsia="Gill Sans MT"/>
                <w:sz w:val="20"/>
              </w:rPr>
              <w:t>Update</w:t>
            </w:r>
            <w:r w:rsidR="005F4575" w:rsidRPr="001578A2">
              <w:rPr>
                <w:rFonts w:eastAsia="Gill Sans MT"/>
                <w:sz w:val="20"/>
              </w:rPr>
              <w:t>s: Section 10.5 (data t</w:t>
            </w:r>
            <w:r w:rsidR="00F24BA5" w:rsidRPr="001578A2">
              <w:rPr>
                <w:rFonts w:eastAsia="Gill Sans MT"/>
                <w:sz w:val="20"/>
              </w:rPr>
              <w:t>ransfers from UK to EEA after 31 January 2020</w:t>
            </w:r>
            <w:r w:rsidR="008A2DB5" w:rsidRPr="001578A2">
              <w:rPr>
                <w:rFonts w:eastAsia="Gill Sans MT"/>
                <w:sz w:val="20"/>
              </w:rPr>
              <w:t>), Updated S9, new S</w:t>
            </w:r>
            <w:r w:rsidR="005F4575" w:rsidRPr="001578A2">
              <w:rPr>
                <w:rFonts w:eastAsia="Gill Sans MT"/>
                <w:sz w:val="20"/>
              </w:rPr>
              <w:t xml:space="preserve">9.2 &amp; </w:t>
            </w:r>
            <w:r w:rsidR="008A2DB5" w:rsidRPr="001578A2">
              <w:rPr>
                <w:rFonts w:eastAsia="Gill Sans MT"/>
                <w:sz w:val="20"/>
              </w:rPr>
              <w:t xml:space="preserve">new/updated </w:t>
            </w:r>
            <w:r w:rsidR="005F4575" w:rsidRPr="001578A2">
              <w:rPr>
                <w:rFonts w:eastAsia="Gill Sans MT"/>
                <w:sz w:val="20"/>
              </w:rPr>
              <w:t>appendices (</w:t>
            </w:r>
            <w:r w:rsidRPr="001578A2">
              <w:rPr>
                <w:rFonts w:eastAsia="Gill Sans MT"/>
                <w:sz w:val="20"/>
              </w:rPr>
              <w:t>to make more specific reference to Covid-</w:t>
            </w:r>
            <w:r w:rsidR="005F4575" w:rsidRPr="001578A2">
              <w:rPr>
                <w:rFonts w:eastAsia="Gill Sans MT"/>
                <w:sz w:val="20"/>
              </w:rPr>
              <w:t xml:space="preserve">19 pandemic related use of data, updated </w:t>
            </w:r>
            <w:r w:rsidRPr="001578A2">
              <w:rPr>
                <w:rFonts w:eastAsia="Gill Sans MT"/>
                <w:sz w:val="20"/>
              </w:rPr>
              <w:t>consent</w:t>
            </w:r>
            <w:r w:rsidR="005F4575" w:rsidRPr="001578A2">
              <w:rPr>
                <w:rFonts w:eastAsia="Gill Sans MT"/>
                <w:sz w:val="20"/>
              </w:rPr>
              <w:t xml:space="preserve"> form</w:t>
            </w:r>
            <w:r w:rsidR="00932D0D" w:rsidRPr="001578A2">
              <w:rPr>
                <w:rFonts w:eastAsia="Gill Sans MT"/>
                <w:sz w:val="20"/>
              </w:rPr>
              <w:t xml:space="preserve"> (now named Appendix F</w:t>
            </w:r>
            <w:r w:rsidR="004C41FD" w:rsidRPr="001578A2">
              <w:rPr>
                <w:rFonts w:eastAsia="Gill Sans MT"/>
                <w:sz w:val="20"/>
              </w:rPr>
              <w:t>)</w:t>
            </w:r>
            <w:r w:rsidRPr="001578A2">
              <w:rPr>
                <w:rFonts w:eastAsia="Gill Sans MT"/>
                <w:sz w:val="20"/>
              </w:rPr>
              <w:t xml:space="preserve">, </w:t>
            </w:r>
            <w:r w:rsidR="005F4575" w:rsidRPr="001578A2">
              <w:rPr>
                <w:rFonts w:eastAsia="Gill Sans MT"/>
                <w:sz w:val="20"/>
              </w:rPr>
              <w:t xml:space="preserve">updated </w:t>
            </w:r>
            <w:r w:rsidR="00D33620" w:rsidRPr="001578A2">
              <w:rPr>
                <w:rFonts w:eastAsia="Gill Sans MT"/>
                <w:sz w:val="20"/>
              </w:rPr>
              <w:t xml:space="preserve">model </w:t>
            </w:r>
            <w:r w:rsidRPr="001578A2">
              <w:rPr>
                <w:rFonts w:eastAsia="Gill Sans MT"/>
                <w:sz w:val="20"/>
              </w:rPr>
              <w:t>p</w:t>
            </w:r>
            <w:r w:rsidR="00932D0D" w:rsidRPr="001578A2">
              <w:rPr>
                <w:rFonts w:eastAsia="Gill Sans MT"/>
                <w:sz w:val="20"/>
              </w:rPr>
              <w:t>rivacy notices A</w:t>
            </w:r>
            <w:r w:rsidR="008A2DB5" w:rsidRPr="001578A2">
              <w:rPr>
                <w:rFonts w:eastAsia="Gill Sans MT"/>
                <w:sz w:val="20"/>
              </w:rPr>
              <w:t xml:space="preserve">ppendices B, </w:t>
            </w:r>
            <w:r w:rsidR="00F24BA5" w:rsidRPr="001578A2">
              <w:rPr>
                <w:rFonts w:eastAsia="Gill Sans MT"/>
                <w:sz w:val="20"/>
              </w:rPr>
              <w:t xml:space="preserve">C and D &amp; </w:t>
            </w:r>
            <w:r w:rsidR="00932D0D" w:rsidRPr="001578A2">
              <w:rPr>
                <w:rFonts w:eastAsia="Gill Sans MT"/>
                <w:sz w:val="20"/>
              </w:rPr>
              <w:t>new visitor privacy notice Appendix E, new Appendix G</w:t>
            </w:r>
            <w:r w:rsidR="00F24BA5" w:rsidRPr="001578A2">
              <w:rPr>
                <w:rFonts w:eastAsia="Gill Sans MT"/>
                <w:sz w:val="20"/>
              </w:rPr>
              <w:t xml:space="preserve"> Visitor Record Form</w:t>
            </w:r>
            <w:r w:rsidR="00932D0D" w:rsidRPr="001578A2">
              <w:rPr>
                <w:rFonts w:eastAsia="Gill Sans MT"/>
                <w:sz w:val="20"/>
              </w:rPr>
              <w:t xml:space="preserve"> (old Appendix F renamed to H</w:t>
            </w:r>
            <w:r w:rsidR="00F24BA5" w:rsidRPr="001578A2">
              <w:rPr>
                <w:rFonts w:eastAsia="Gill Sans MT"/>
                <w:sz w:val="20"/>
              </w:rPr>
              <w:t xml:space="preserve"> because it is landscape</w:t>
            </w:r>
            <w:r w:rsidR="00801DBB" w:rsidRPr="001578A2">
              <w:rPr>
                <w:rFonts w:eastAsia="Gill Sans MT"/>
                <w:sz w:val="20"/>
              </w:rPr>
              <w:t>!</w:t>
            </w:r>
            <w:r w:rsidR="00F24BA5" w:rsidRPr="001578A2">
              <w:rPr>
                <w:rFonts w:eastAsia="Gill Sans MT"/>
                <w:sz w:val="20"/>
              </w:rPr>
              <w:t>)</w:t>
            </w:r>
            <w:r w:rsidR="004C41FD" w:rsidRPr="001578A2">
              <w:rPr>
                <w:rFonts w:eastAsia="Gill Sans MT"/>
                <w:sz w:val="20"/>
              </w:rPr>
              <w:t>)</w:t>
            </w:r>
          </w:p>
        </w:tc>
        <w:tc>
          <w:tcPr>
            <w:tcW w:w="874" w:type="pct"/>
            <w:shd w:val="clear" w:color="auto" w:fill="auto"/>
            <w:vAlign w:val="center"/>
          </w:tcPr>
          <w:p w14:paraId="7961C900" w14:textId="77777777" w:rsidR="00297439" w:rsidRPr="001578A2" w:rsidRDefault="00715A9C" w:rsidP="006918CD">
            <w:pPr>
              <w:spacing w:after="0"/>
              <w:ind w:left="0"/>
              <w:jc w:val="center"/>
              <w:rPr>
                <w:rFonts w:eastAsia="Gill Sans MT"/>
                <w:sz w:val="20"/>
              </w:rPr>
            </w:pPr>
            <w:r w:rsidRPr="001578A2">
              <w:rPr>
                <w:rFonts w:eastAsia="Gill Sans MT"/>
                <w:sz w:val="20"/>
              </w:rPr>
              <w:t>September 2020</w:t>
            </w:r>
          </w:p>
        </w:tc>
      </w:tr>
      <w:tr w:rsidR="0029377D" w:rsidRPr="0029377D" w14:paraId="7DF54C3A" w14:textId="77777777" w:rsidTr="00892C36">
        <w:trPr>
          <w:trHeight w:val="20"/>
        </w:trPr>
        <w:tc>
          <w:tcPr>
            <w:tcW w:w="511" w:type="pct"/>
            <w:shd w:val="clear" w:color="auto" w:fill="auto"/>
            <w:vAlign w:val="center"/>
          </w:tcPr>
          <w:p w14:paraId="081EDDC6" w14:textId="5AF39F32" w:rsidR="0029377D" w:rsidRPr="00870024" w:rsidRDefault="0029377D" w:rsidP="006918CD">
            <w:pPr>
              <w:spacing w:after="0"/>
              <w:ind w:left="0"/>
              <w:jc w:val="center"/>
              <w:rPr>
                <w:rFonts w:eastAsia="Gill Sans MT"/>
                <w:sz w:val="20"/>
              </w:rPr>
            </w:pPr>
            <w:r w:rsidRPr="00870024">
              <w:rPr>
                <w:rFonts w:eastAsia="Gill Sans MT"/>
                <w:sz w:val="20"/>
              </w:rPr>
              <w:t>17</w:t>
            </w:r>
          </w:p>
        </w:tc>
        <w:tc>
          <w:tcPr>
            <w:tcW w:w="3616" w:type="pct"/>
            <w:shd w:val="clear" w:color="auto" w:fill="auto"/>
            <w:vAlign w:val="center"/>
          </w:tcPr>
          <w:p w14:paraId="232EA064" w14:textId="4260623A" w:rsidR="0029377D" w:rsidRPr="00870024" w:rsidRDefault="0029377D" w:rsidP="006918CD">
            <w:pPr>
              <w:spacing w:after="0"/>
              <w:ind w:left="0"/>
              <w:rPr>
                <w:rFonts w:eastAsia="Gill Sans MT"/>
                <w:sz w:val="20"/>
              </w:rPr>
            </w:pPr>
            <w:r w:rsidRPr="00870024">
              <w:rPr>
                <w:rFonts w:eastAsia="Gill Sans MT"/>
                <w:sz w:val="20"/>
              </w:rPr>
              <w:t>Updated with changes to the Covid-19 isolation period from 14 days to 10 days</w:t>
            </w:r>
          </w:p>
        </w:tc>
        <w:tc>
          <w:tcPr>
            <w:tcW w:w="874" w:type="pct"/>
            <w:shd w:val="clear" w:color="auto" w:fill="auto"/>
            <w:vAlign w:val="center"/>
          </w:tcPr>
          <w:p w14:paraId="4ECBDD4A" w14:textId="03C87548" w:rsidR="0029377D" w:rsidRPr="00870024" w:rsidRDefault="0029377D" w:rsidP="006918CD">
            <w:pPr>
              <w:spacing w:after="0"/>
              <w:ind w:left="0"/>
              <w:jc w:val="center"/>
              <w:rPr>
                <w:rFonts w:eastAsia="Gill Sans MT"/>
                <w:sz w:val="20"/>
              </w:rPr>
            </w:pPr>
            <w:r w:rsidRPr="00870024">
              <w:rPr>
                <w:rFonts w:eastAsia="Gill Sans MT"/>
                <w:sz w:val="20"/>
              </w:rPr>
              <w:t>December 2020</w:t>
            </w:r>
          </w:p>
        </w:tc>
      </w:tr>
      <w:tr w:rsidR="00F3180A" w:rsidRPr="0029377D" w14:paraId="0D54772D" w14:textId="77777777" w:rsidTr="00892C36">
        <w:trPr>
          <w:trHeight w:val="20"/>
        </w:trPr>
        <w:tc>
          <w:tcPr>
            <w:tcW w:w="511" w:type="pct"/>
            <w:shd w:val="clear" w:color="auto" w:fill="auto"/>
            <w:vAlign w:val="center"/>
          </w:tcPr>
          <w:p w14:paraId="49483ECE" w14:textId="38F2DF54" w:rsidR="00F3180A" w:rsidRPr="00567A36" w:rsidRDefault="00F3180A" w:rsidP="006918CD">
            <w:pPr>
              <w:spacing w:after="0"/>
              <w:ind w:left="0"/>
              <w:jc w:val="center"/>
              <w:rPr>
                <w:rFonts w:eastAsia="Gill Sans MT"/>
                <w:sz w:val="20"/>
              </w:rPr>
            </w:pPr>
            <w:r w:rsidRPr="00567A36">
              <w:rPr>
                <w:rFonts w:eastAsia="Gill Sans MT"/>
                <w:sz w:val="20"/>
              </w:rPr>
              <w:t>18</w:t>
            </w:r>
          </w:p>
        </w:tc>
        <w:tc>
          <w:tcPr>
            <w:tcW w:w="3616" w:type="pct"/>
            <w:shd w:val="clear" w:color="auto" w:fill="auto"/>
            <w:vAlign w:val="center"/>
          </w:tcPr>
          <w:p w14:paraId="6D3AAD47" w14:textId="77777777" w:rsidR="00063EB0" w:rsidRPr="00567A36" w:rsidRDefault="007A17CD" w:rsidP="006918CD">
            <w:pPr>
              <w:spacing w:after="0"/>
              <w:ind w:left="0"/>
              <w:rPr>
                <w:rFonts w:eastAsia="Gill Sans MT"/>
                <w:sz w:val="20"/>
              </w:rPr>
            </w:pPr>
            <w:r w:rsidRPr="00567A36">
              <w:rPr>
                <w:rFonts w:eastAsia="Gill Sans MT"/>
                <w:sz w:val="20"/>
              </w:rPr>
              <w:t xml:space="preserve">Significant and minor policy updates. </w:t>
            </w:r>
          </w:p>
          <w:p w14:paraId="6D64E890" w14:textId="739846A0" w:rsidR="005A5915" w:rsidRPr="00567A36" w:rsidRDefault="007A17CD" w:rsidP="006918CD">
            <w:pPr>
              <w:spacing w:after="0"/>
              <w:ind w:left="0"/>
              <w:rPr>
                <w:rFonts w:eastAsia="Gill Sans MT"/>
                <w:sz w:val="20"/>
              </w:rPr>
            </w:pPr>
            <w:r w:rsidRPr="00567A36">
              <w:rPr>
                <w:rFonts w:eastAsia="Gill Sans MT"/>
                <w:sz w:val="20"/>
              </w:rPr>
              <w:t xml:space="preserve">Significant updates to </w:t>
            </w:r>
            <w:r w:rsidR="00063EB0" w:rsidRPr="00567A36">
              <w:rPr>
                <w:rFonts w:eastAsia="Gill Sans MT"/>
                <w:sz w:val="20"/>
              </w:rPr>
              <w:t>Privacy Notices</w:t>
            </w:r>
            <w:r w:rsidR="005A5915" w:rsidRPr="00567A36">
              <w:rPr>
                <w:rFonts w:eastAsia="Gill Sans MT"/>
                <w:sz w:val="20"/>
              </w:rPr>
              <w:t xml:space="preserve">, </w:t>
            </w:r>
            <w:r w:rsidR="00063EB0" w:rsidRPr="00567A36">
              <w:rPr>
                <w:rFonts w:eastAsia="Gill Sans MT"/>
                <w:sz w:val="20"/>
              </w:rPr>
              <w:t>S</w:t>
            </w:r>
            <w:r w:rsidRPr="00567A36">
              <w:rPr>
                <w:rFonts w:eastAsia="Gill Sans MT"/>
                <w:sz w:val="20"/>
              </w:rPr>
              <w:t xml:space="preserve">ection </w:t>
            </w:r>
            <w:r w:rsidR="00F3180A" w:rsidRPr="00567A36">
              <w:rPr>
                <w:rFonts w:eastAsia="Gill Sans MT"/>
                <w:sz w:val="20"/>
              </w:rPr>
              <w:t>10.5</w:t>
            </w:r>
            <w:r w:rsidR="005A5915" w:rsidRPr="00567A36">
              <w:rPr>
                <w:rFonts w:eastAsia="Gill Sans MT"/>
                <w:sz w:val="20"/>
              </w:rPr>
              <w:t>: D</w:t>
            </w:r>
            <w:r w:rsidR="00F3180A" w:rsidRPr="00567A36">
              <w:rPr>
                <w:rFonts w:eastAsia="Gill Sans MT"/>
                <w:sz w:val="20"/>
              </w:rPr>
              <w:t>ata transfers</w:t>
            </w:r>
            <w:r w:rsidR="00063EB0" w:rsidRPr="00567A36">
              <w:rPr>
                <w:rFonts w:eastAsia="Gill Sans MT"/>
                <w:sz w:val="20"/>
              </w:rPr>
              <w:t>,</w:t>
            </w:r>
            <w:r w:rsidRPr="00567A36">
              <w:rPr>
                <w:rFonts w:eastAsia="Gill Sans MT"/>
                <w:sz w:val="20"/>
              </w:rPr>
              <w:t xml:space="preserve"> new definition of third country, explicit inclusion of volunteers </w:t>
            </w:r>
            <w:r w:rsidR="00063EB0" w:rsidRPr="00567A36">
              <w:rPr>
                <w:rFonts w:eastAsia="Gill Sans MT"/>
                <w:sz w:val="20"/>
              </w:rPr>
              <w:t>(</w:t>
            </w:r>
            <w:r w:rsidRPr="00567A36">
              <w:rPr>
                <w:rFonts w:eastAsia="Gill Sans MT"/>
                <w:sz w:val="20"/>
              </w:rPr>
              <w:t>workforce personal data, their role and training</w:t>
            </w:r>
            <w:r w:rsidR="00063EB0" w:rsidRPr="00567A36">
              <w:rPr>
                <w:rFonts w:eastAsia="Gill Sans MT"/>
                <w:sz w:val="20"/>
              </w:rPr>
              <w:t>)</w:t>
            </w:r>
            <w:r w:rsidRPr="00567A36">
              <w:rPr>
                <w:rFonts w:eastAsia="Gill Sans MT"/>
                <w:sz w:val="20"/>
              </w:rPr>
              <w:t xml:space="preserve">, new reference and link to an </w:t>
            </w:r>
            <w:r w:rsidRPr="00D55808">
              <w:rPr>
                <w:rFonts w:eastAsia="Gill Sans MT"/>
                <w:sz w:val="20"/>
              </w:rPr>
              <w:t xml:space="preserve">example data </w:t>
            </w:r>
            <w:r w:rsidR="00850307" w:rsidRPr="00D55808">
              <w:rPr>
                <w:rFonts w:eastAsia="Gill Sans MT"/>
                <w:sz w:val="20"/>
              </w:rPr>
              <w:t>controller</w:t>
            </w:r>
            <w:r w:rsidRPr="00D55808">
              <w:rPr>
                <w:rFonts w:eastAsia="Gill Sans MT"/>
                <w:sz w:val="20"/>
              </w:rPr>
              <w:t xml:space="preserve"> register</w:t>
            </w:r>
            <w:r w:rsidR="00063EB0" w:rsidRPr="00567A36">
              <w:rPr>
                <w:rFonts w:eastAsia="Gill Sans MT"/>
                <w:sz w:val="20"/>
              </w:rPr>
              <w:t xml:space="preserve"> and breach self-assessment tool</w:t>
            </w:r>
            <w:r w:rsidRPr="00567A36">
              <w:rPr>
                <w:rFonts w:eastAsia="Gill Sans MT"/>
                <w:sz w:val="20"/>
              </w:rPr>
              <w:t xml:space="preserve">, </w:t>
            </w:r>
            <w:r w:rsidR="005A5915" w:rsidRPr="00567A36">
              <w:rPr>
                <w:rFonts w:eastAsia="Gill Sans MT"/>
                <w:sz w:val="20"/>
              </w:rPr>
              <w:t xml:space="preserve">removed almost all of Section 9.2 on Public Health Emergencies, </w:t>
            </w:r>
            <w:r w:rsidR="00063EB0" w:rsidRPr="00567A36">
              <w:rPr>
                <w:rFonts w:eastAsia="Gill Sans MT"/>
                <w:sz w:val="20"/>
              </w:rPr>
              <w:t xml:space="preserve">reduced consent options, </w:t>
            </w:r>
            <w:r w:rsidRPr="00567A36">
              <w:rPr>
                <w:rFonts w:eastAsia="Gill Sans MT"/>
                <w:sz w:val="20"/>
              </w:rPr>
              <w:t>new SAR form with guidance notes</w:t>
            </w:r>
            <w:r w:rsidR="005A5915" w:rsidRPr="00567A36">
              <w:rPr>
                <w:rFonts w:eastAsia="Gill Sans MT"/>
                <w:sz w:val="20"/>
              </w:rPr>
              <w:t>, updated consent form to reflect reduced choice</w:t>
            </w:r>
            <w:r w:rsidR="00063EB0" w:rsidRPr="00567A36">
              <w:rPr>
                <w:rFonts w:eastAsia="Gill Sans MT"/>
                <w:sz w:val="20"/>
              </w:rPr>
              <w:t>.</w:t>
            </w:r>
            <w:r w:rsidRPr="00567A36">
              <w:rPr>
                <w:rFonts w:eastAsia="Gill Sans MT"/>
                <w:sz w:val="20"/>
              </w:rPr>
              <w:t xml:space="preserve">  </w:t>
            </w:r>
          </w:p>
          <w:p w14:paraId="739E475D" w14:textId="27E3E8C0" w:rsidR="00F3180A" w:rsidRPr="00567A36" w:rsidRDefault="007A17CD" w:rsidP="006918CD">
            <w:pPr>
              <w:spacing w:after="0"/>
              <w:ind w:left="0"/>
              <w:rPr>
                <w:rFonts w:eastAsia="Gill Sans MT"/>
                <w:sz w:val="20"/>
              </w:rPr>
            </w:pPr>
            <w:r w:rsidRPr="00567A36">
              <w:rPr>
                <w:rFonts w:eastAsia="Gill Sans MT"/>
                <w:sz w:val="20"/>
              </w:rPr>
              <w:t>Also replaced GDPR with UK GDPR</w:t>
            </w:r>
            <w:r w:rsidR="00063EB0" w:rsidRPr="00567A36">
              <w:rPr>
                <w:rFonts w:eastAsia="Gill Sans MT"/>
                <w:sz w:val="20"/>
              </w:rPr>
              <w:t xml:space="preserve"> and updated links</w:t>
            </w:r>
            <w:r w:rsidRPr="00567A36">
              <w:rPr>
                <w:rFonts w:eastAsia="Gill Sans MT"/>
                <w:sz w:val="20"/>
              </w:rPr>
              <w:t xml:space="preserve"> throughout, more clearly defined Information Society Services</w:t>
            </w:r>
            <w:r w:rsidR="00063EB0" w:rsidRPr="00567A36">
              <w:rPr>
                <w:rFonts w:eastAsia="Gill Sans MT"/>
                <w:sz w:val="20"/>
              </w:rPr>
              <w:t>, more explicitly referenced carers as well as parents.</w:t>
            </w:r>
          </w:p>
        </w:tc>
        <w:tc>
          <w:tcPr>
            <w:tcW w:w="874" w:type="pct"/>
            <w:shd w:val="clear" w:color="auto" w:fill="auto"/>
            <w:vAlign w:val="center"/>
          </w:tcPr>
          <w:p w14:paraId="1A24B585" w14:textId="7CEA7BE3" w:rsidR="00F3180A" w:rsidRPr="00567A36" w:rsidRDefault="00CA58BC" w:rsidP="006918CD">
            <w:pPr>
              <w:spacing w:after="0"/>
              <w:ind w:left="0"/>
              <w:jc w:val="center"/>
              <w:rPr>
                <w:rFonts w:eastAsia="Gill Sans MT"/>
                <w:sz w:val="20"/>
              </w:rPr>
            </w:pPr>
            <w:r w:rsidRPr="00567A36">
              <w:rPr>
                <w:rFonts w:eastAsia="Gill Sans MT"/>
                <w:sz w:val="20"/>
              </w:rPr>
              <w:t>September 2021</w:t>
            </w:r>
          </w:p>
        </w:tc>
      </w:tr>
      <w:tr w:rsidR="001578A2" w:rsidRPr="0029377D" w14:paraId="7B4252DA" w14:textId="77777777" w:rsidTr="00892C36">
        <w:trPr>
          <w:trHeight w:val="20"/>
        </w:trPr>
        <w:tc>
          <w:tcPr>
            <w:tcW w:w="511" w:type="pct"/>
            <w:shd w:val="clear" w:color="auto" w:fill="auto"/>
            <w:vAlign w:val="center"/>
          </w:tcPr>
          <w:p w14:paraId="345CE19B" w14:textId="2AC07DB0" w:rsidR="001578A2" w:rsidRPr="000672C5" w:rsidRDefault="001578A2" w:rsidP="006918CD">
            <w:pPr>
              <w:spacing w:after="0"/>
              <w:ind w:left="0"/>
              <w:jc w:val="center"/>
              <w:rPr>
                <w:rFonts w:eastAsia="Gill Sans MT"/>
                <w:sz w:val="20"/>
              </w:rPr>
            </w:pPr>
            <w:r w:rsidRPr="000672C5">
              <w:rPr>
                <w:rFonts w:eastAsia="Gill Sans MT"/>
                <w:sz w:val="20"/>
              </w:rPr>
              <w:t>19</w:t>
            </w:r>
          </w:p>
        </w:tc>
        <w:tc>
          <w:tcPr>
            <w:tcW w:w="3616" w:type="pct"/>
            <w:shd w:val="clear" w:color="auto" w:fill="auto"/>
            <w:vAlign w:val="center"/>
          </w:tcPr>
          <w:p w14:paraId="6A47D737" w14:textId="2752A542" w:rsidR="001578A2" w:rsidRPr="000672C5" w:rsidRDefault="00A069E8" w:rsidP="006918CD">
            <w:pPr>
              <w:spacing w:after="0"/>
              <w:ind w:left="0"/>
              <w:rPr>
                <w:rFonts w:eastAsia="Gill Sans MT"/>
                <w:sz w:val="20"/>
              </w:rPr>
            </w:pPr>
            <w:r w:rsidRPr="000672C5">
              <w:rPr>
                <w:rFonts w:eastAsia="Gill Sans MT"/>
                <w:sz w:val="20"/>
              </w:rPr>
              <w:t>Minor changes to terminology</w:t>
            </w:r>
            <w:r w:rsidR="0005788C" w:rsidRPr="000672C5">
              <w:rPr>
                <w:rFonts w:eastAsia="Gill Sans MT"/>
                <w:sz w:val="20"/>
              </w:rPr>
              <w:t xml:space="preserve">, </w:t>
            </w:r>
            <w:r w:rsidRPr="000672C5">
              <w:rPr>
                <w:rFonts w:eastAsia="Gill Sans MT"/>
                <w:sz w:val="20"/>
              </w:rPr>
              <w:t>addition of reference to IRMS toolkit for record retention for Academies</w:t>
            </w:r>
            <w:r w:rsidR="0005788C" w:rsidRPr="000672C5">
              <w:rPr>
                <w:rFonts w:eastAsia="Gill Sans MT"/>
                <w:sz w:val="20"/>
              </w:rPr>
              <w:t xml:space="preserve"> and the need for schools to have a Cyber Response Plan</w:t>
            </w:r>
            <w:r w:rsidRPr="000672C5">
              <w:rPr>
                <w:rFonts w:eastAsia="Gill Sans MT"/>
                <w:sz w:val="20"/>
              </w:rPr>
              <w:t>.</w:t>
            </w:r>
          </w:p>
        </w:tc>
        <w:tc>
          <w:tcPr>
            <w:tcW w:w="874" w:type="pct"/>
            <w:shd w:val="clear" w:color="auto" w:fill="auto"/>
            <w:vAlign w:val="center"/>
          </w:tcPr>
          <w:p w14:paraId="61184600" w14:textId="4696AF10" w:rsidR="001578A2" w:rsidRPr="000672C5" w:rsidRDefault="00A069E8" w:rsidP="006918CD">
            <w:pPr>
              <w:spacing w:after="0"/>
              <w:ind w:left="0"/>
              <w:jc w:val="center"/>
              <w:rPr>
                <w:rFonts w:eastAsia="Gill Sans MT"/>
                <w:sz w:val="20"/>
              </w:rPr>
            </w:pPr>
            <w:r w:rsidRPr="000672C5">
              <w:rPr>
                <w:rFonts w:eastAsia="Gill Sans MT"/>
                <w:sz w:val="20"/>
              </w:rPr>
              <w:t>May 2022</w:t>
            </w:r>
          </w:p>
        </w:tc>
      </w:tr>
      <w:tr w:rsidR="00892C36" w:rsidRPr="0029377D" w14:paraId="04568359" w14:textId="77777777" w:rsidTr="00892C36">
        <w:trPr>
          <w:trHeight w:val="20"/>
        </w:trPr>
        <w:tc>
          <w:tcPr>
            <w:tcW w:w="511" w:type="pct"/>
            <w:shd w:val="clear" w:color="auto" w:fill="auto"/>
            <w:vAlign w:val="center"/>
          </w:tcPr>
          <w:p w14:paraId="5AC12FCE" w14:textId="075107FE" w:rsidR="00892C36" w:rsidRPr="000672C5" w:rsidRDefault="00892C36" w:rsidP="006918CD">
            <w:pPr>
              <w:spacing w:after="0"/>
              <w:ind w:left="0"/>
              <w:jc w:val="center"/>
              <w:rPr>
                <w:rFonts w:eastAsia="Gill Sans MT"/>
                <w:sz w:val="20"/>
              </w:rPr>
            </w:pPr>
            <w:r w:rsidRPr="000672C5">
              <w:rPr>
                <w:rFonts w:eastAsia="Gill Sans MT"/>
                <w:sz w:val="20"/>
              </w:rPr>
              <w:t>20</w:t>
            </w:r>
          </w:p>
        </w:tc>
        <w:tc>
          <w:tcPr>
            <w:tcW w:w="3616" w:type="pct"/>
            <w:shd w:val="clear" w:color="auto" w:fill="auto"/>
            <w:vAlign w:val="center"/>
          </w:tcPr>
          <w:p w14:paraId="4053C5C2" w14:textId="1BEBA479" w:rsidR="00892C36" w:rsidRPr="000672C5" w:rsidRDefault="00444BC9" w:rsidP="006918CD">
            <w:pPr>
              <w:spacing w:after="0"/>
              <w:ind w:left="0"/>
              <w:rPr>
                <w:rFonts w:eastAsia="Gill Sans MT"/>
                <w:sz w:val="20"/>
              </w:rPr>
            </w:pPr>
            <w:r w:rsidRPr="000672C5">
              <w:rPr>
                <w:rFonts w:eastAsia="Gill Sans MT"/>
                <w:sz w:val="20"/>
              </w:rPr>
              <w:t xml:space="preserve">Updated review sheet. New link to updated Visitor Privacy Notice Poster. </w:t>
            </w:r>
            <w:r w:rsidR="00200B0F" w:rsidRPr="000672C5">
              <w:rPr>
                <w:rFonts w:eastAsia="Gill Sans MT"/>
                <w:sz w:val="20"/>
              </w:rPr>
              <w:t>Significant updates to terminology reference the Surveillance Camera Code of Practice</w:t>
            </w:r>
            <w:r w:rsidR="00BF27FF" w:rsidRPr="000672C5">
              <w:rPr>
                <w:rFonts w:eastAsia="Gill Sans MT"/>
                <w:sz w:val="20"/>
              </w:rPr>
              <w:t xml:space="preserve"> </w:t>
            </w:r>
            <w:r w:rsidR="00122700" w:rsidRPr="000672C5">
              <w:rPr>
                <w:rFonts w:eastAsia="Gill Sans MT"/>
                <w:sz w:val="20"/>
              </w:rPr>
              <w:t xml:space="preserve">and Procedures </w:t>
            </w:r>
            <w:r w:rsidR="00BF27FF" w:rsidRPr="000672C5">
              <w:rPr>
                <w:rFonts w:eastAsia="Gill Sans MT"/>
                <w:sz w:val="20"/>
              </w:rPr>
              <w:t>which replaced the CCTV Code</w:t>
            </w:r>
            <w:r w:rsidR="00122700" w:rsidRPr="000672C5">
              <w:rPr>
                <w:rFonts w:eastAsia="Gill Sans MT"/>
                <w:sz w:val="20"/>
              </w:rPr>
              <w:t xml:space="preserve"> (and Procedures)</w:t>
            </w:r>
            <w:r w:rsidR="00200B0F" w:rsidRPr="000672C5">
              <w:rPr>
                <w:rFonts w:eastAsia="Gill Sans MT"/>
                <w:sz w:val="20"/>
              </w:rPr>
              <w:t xml:space="preserve">. </w:t>
            </w:r>
            <w:r w:rsidR="00892C36" w:rsidRPr="000672C5">
              <w:rPr>
                <w:rFonts w:eastAsia="Gill Sans MT"/>
                <w:sz w:val="20"/>
              </w:rPr>
              <w:t>Removed all appendices</w:t>
            </w:r>
            <w:r w:rsidR="00200B0F" w:rsidRPr="000672C5">
              <w:rPr>
                <w:rFonts w:eastAsia="Gill Sans MT"/>
                <w:sz w:val="20"/>
              </w:rPr>
              <w:t xml:space="preserve"> that are forms or </w:t>
            </w:r>
            <w:r w:rsidR="001874B1" w:rsidRPr="000672C5">
              <w:rPr>
                <w:rFonts w:eastAsia="Gill Sans MT"/>
                <w:sz w:val="20"/>
              </w:rPr>
              <w:t>stand-alone</w:t>
            </w:r>
            <w:r w:rsidR="00200B0F" w:rsidRPr="000672C5">
              <w:rPr>
                <w:rFonts w:eastAsia="Gill Sans MT"/>
                <w:sz w:val="20"/>
              </w:rPr>
              <w:t xml:space="preserve"> guides for ease of updating, use, and distribution</w:t>
            </w:r>
            <w:r w:rsidR="00BF27FF" w:rsidRPr="000672C5">
              <w:rPr>
                <w:rFonts w:eastAsia="Gill Sans MT"/>
                <w:sz w:val="20"/>
              </w:rPr>
              <w:t>.</w:t>
            </w:r>
            <w:r w:rsidRPr="000672C5">
              <w:rPr>
                <w:rFonts w:eastAsia="Gill Sans MT"/>
                <w:sz w:val="20"/>
              </w:rPr>
              <w:t xml:space="preserve">  Added more references to </w:t>
            </w:r>
            <w:r w:rsidR="00122700" w:rsidRPr="000672C5">
              <w:rPr>
                <w:rFonts w:eastAsia="Gill Sans MT"/>
                <w:sz w:val="20"/>
              </w:rPr>
              <w:t xml:space="preserve">signpost staff to </w:t>
            </w:r>
            <w:r w:rsidRPr="000672C5">
              <w:rPr>
                <w:rFonts w:eastAsia="Gill Sans MT"/>
                <w:sz w:val="20"/>
              </w:rPr>
              <w:t xml:space="preserve">specific other policies </w:t>
            </w:r>
            <w:r w:rsidR="00122700" w:rsidRPr="000672C5">
              <w:rPr>
                <w:rFonts w:eastAsia="Gill Sans MT"/>
                <w:sz w:val="20"/>
              </w:rPr>
              <w:t>for more</w:t>
            </w:r>
            <w:r w:rsidRPr="000672C5">
              <w:rPr>
                <w:rFonts w:eastAsia="Gill Sans MT"/>
                <w:sz w:val="20"/>
              </w:rPr>
              <w:t xml:space="preserve"> technical </w:t>
            </w:r>
            <w:r w:rsidR="00122700" w:rsidRPr="000672C5">
              <w:rPr>
                <w:rFonts w:eastAsia="Gill Sans MT"/>
                <w:sz w:val="20"/>
              </w:rPr>
              <w:t xml:space="preserve">or detailed </w:t>
            </w:r>
            <w:r w:rsidRPr="000672C5">
              <w:rPr>
                <w:rFonts w:eastAsia="Gill Sans MT"/>
                <w:sz w:val="20"/>
              </w:rPr>
              <w:t xml:space="preserve">guidance on privacy, data protection, and what to do </w:t>
            </w:r>
            <w:r w:rsidR="00BA1F58" w:rsidRPr="000672C5">
              <w:rPr>
                <w:rFonts w:eastAsia="Gill Sans MT"/>
                <w:sz w:val="20"/>
              </w:rPr>
              <w:t>e.g.,</w:t>
            </w:r>
            <w:r w:rsidRPr="000672C5">
              <w:rPr>
                <w:rFonts w:eastAsia="Gill Sans MT"/>
                <w:sz w:val="20"/>
              </w:rPr>
              <w:t xml:space="preserve"> to the Online safety Policy for remote education requirements. </w:t>
            </w:r>
            <w:r w:rsidR="00FB5ADA" w:rsidRPr="000672C5">
              <w:rPr>
                <w:rFonts w:eastAsia="Gill Sans MT"/>
                <w:sz w:val="20"/>
              </w:rPr>
              <w:t xml:space="preserve"> Added more links to guidance staff can rely on.</w:t>
            </w:r>
          </w:p>
        </w:tc>
        <w:tc>
          <w:tcPr>
            <w:tcW w:w="874" w:type="pct"/>
            <w:shd w:val="clear" w:color="auto" w:fill="auto"/>
            <w:vAlign w:val="center"/>
          </w:tcPr>
          <w:p w14:paraId="68D667BC" w14:textId="64BA0A07" w:rsidR="00892C36" w:rsidRPr="000672C5" w:rsidRDefault="00892C36" w:rsidP="006918CD">
            <w:pPr>
              <w:spacing w:after="0"/>
              <w:ind w:left="0"/>
              <w:jc w:val="center"/>
              <w:rPr>
                <w:rFonts w:eastAsia="Gill Sans MT"/>
                <w:sz w:val="20"/>
              </w:rPr>
            </w:pPr>
            <w:r w:rsidRPr="000672C5">
              <w:rPr>
                <w:rFonts w:eastAsia="Gill Sans MT"/>
                <w:sz w:val="20"/>
              </w:rPr>
              <w:t>September 2022</w:t>
            </w:r>
          </w:p>
        </w:tc>
      </w:tr>
      <w:tr w:rsidR="00892C36" w:rsidRPr="00C776BA" w14:paraId="2ADF3A60" w14:textId="77777777" w:rsidTr="00892C36">
        <w:trPr>
          <w:trHeight w:val="20"/>
        </w:trPr>
        <w:tc>
          <w:tcPr>
            <w:tcW w:w="511" w:type="pct"/>
            <w:shd w:val="clear" w:color="auto" w:fill="auto"/>
            <w:vAlign w:val="center"/>
          </w:tcPr>
          <w:p w14:paraId="3AF82FF0" w14:textId="2B737DF0" w:rsidR="00892C36" w:rsidRPr="00C776BA" w:rsidRDefault="001874B1" w:rsidP="006918CD">
            <w:pPr>
              <w:spacing w:after="0"/>
              <w:ind w:left="0"/>
              <w:jc w:val="center"/>
              <w:rPr>
                <w:rFonts w:eastAsia="Gill Sans MT"/>
                <w:sz w:val="20"/>
              </w:rPr>
            </w:pPr>
            <w:r w:rsidRPr="00C776BA">
              <w:rPr>
                <w:rFonts w:eastAsia="Gill Sans MT"/>
                <w:sz w:val="20"/>
              </w:rPr>
              <w:t>21</w:t>
            </w:r>
          </w:p>
        </w:tc>
        <w:tc>
          <w:tcPr>
            <w:tcW w:w="3616" w:type="pct"/>
            <w:shd w:val="clear" w:color="auto" w:fill="auto"/>
            <w:vAlign w:val="center"/>
          </w:tcPr>
          <w:p w14:paraId="5E53E8D2" w14:textId="0428A2BB" w:rsidR="00892C36" w:rsidRPr="00C776BA" w:rsidRDefault="00AD2387" w:rsidP="006918CD">
            <w:pPr>
              <w:spacing w:after="0"/>
              <w:ind w:left="0"/>
              <w:rPr>
                <w:rFonts w:eastAsia="Gill Sans MT"/>
                <w:sz w:val="20"/>
              </w:rPr>
            </w:pPr>
            <w:bookmarkStart w:id="1" w:name="_Hlk142497181"/>
            <w:r w:rsidRPr="00C776BA">
              <w:rPr>
                <w:rFonts w:eastAsia="Gill Sans MT"/>
                <w:sz w:val="20"/>
              </w:rPr>
              <w:t>Important update to data retention and destruction</w:t>
            </w:r>
            <w:r w:rsidR="00926A21" w:rsidRPr="00C776BA">
              <w:rPr>
                <w:rFonts w:eastAsia="Gill Sans MT"/>
                <w:sz w:val="20"/>
              </w:rPr>
              <w:t xml:space="preserve"> (recent court rulings)</w:t>
            </w:r>
            <w:r w:rsidRPr="00C776BA">
              <w:rPr>
                <w:rFonts w:eastAsia="Gill Sans MT"/>
                <w:sz w:val="20"/>
              </w:rPr>
              <w:t xml:space="preserve">. </w:t>
            </w:r>
            <w:r w:rsidR="001874B1" w:rsidRPr="00C776BA">
              <w:rPr>
                <w:rFonts w:eastAsia="Gill Sans MT"/>
                <w:sz w:val="20"/>
              </w:rPr>
              <w:t>Links updated to the new KAHu</w:t>
            </w:r>
            <w:r w:rsidR="00EC57A2" w:rsidRPr="00C776BA">
              <w:rPr>
                <w:rFonts w:eastAsia="Gill Sans MT"/>
                <w:sz w:val="20"/>
              </w:rPr>
              <w:t>b; new unitary authorities, and other resources</w:t>
            </w:r>
            <w:r w:rsidR="005F607D" w:rsidRPr="00C776BA">
              <w:rPr>
                <w:rFonts w:eastAsia="Gill Sans MT"/>
                <w:sz w:val="20"/>
              </w:rPr>
              <w:t xml:space="preserve">. </w:t>
            </w:r>
            <w:r w:rsidR="000F124E" w:rsidRPr="00C776BA">
              <w:rPr>
                <w:rFonts w:eastAsia="Gill Sans MT"/>
                <w:sz w:val="20"/>
              </w:rPr>
              <w:t xml:space="preserve">Example added to clarify when public bodies can rely on legitimate interests to process personal data. </w:t>
            </w:r>
            <w:r w:rsidR="00220EAD" w:rsidRPr="00C776BA">
              <w:rPr>
                <w:rFonts w:eastAsia="Gill Sans MT"/>
                <w:sz w:val="20"/>
              </w:rPr>
              <w:t>Clarifications on parents etc. taking photos</w:t>
            </w:r>
            <w:r w:rsidRPr="00C776BA">
              <w:rPr>
                <w:rFonts w:eastAsia="Gill Sans MT"/>
                <w:sz w:val="20"/>
              </w:rPr>
              <w:t xml:space="preserve">. </w:t>
            </w:r>
            <w:r w:rsidR="000F124E" w:rsidRPr="00C776BA">
              <w:rPr>
                <w:rFonts w:eastAsia="Gill Sans MT"/>
                <w:sz w:val="20"/>
              </w:rPr>
              <w:t xml:space="preserve">New referral to the (KAHSC model) Online Safety Policy for information about webcam use. </w:t>
            </w:r>
            <w:bookmarkEnd w:id="1"/>
            <w:r w:rsidR="000F124E" w:rsidRPr="00C776BA">
              <w:rPr>
                <w:rFonts w:eastAsia="Gill Sans MT"/>
                <w:sz w:val="20"/>
              </w:rPr>
              <w:t xml:space="preserve"> </w:t>
            </w:r>
          </w:p>
        </w:tc>
        <w:tc>
          <w:tcPr>
            <w:tcW w:w="874" w:type="pct"/>
            <w:shd w:val="clear" w:color="auto" w:fill="auto"/>
            <w:vAlign w:val="center"/>
          </w:tcPr>
          <w:p w14:paraId="5417A9F0" w14:textId="46507E67" w:rsidR="00892C36" w:rsidRPr="00C776BA" w:rsidRDefault="001874B1" w:rsidP="006918CD">
            <w:pPr>
              <w:spacing w:after="0"/>
              <w:ind w:left="0"/>
              <w:jc w:val="center"/>
              <w:rPr>
                <w:rFonts w:eastAsia="Gill Sans MT"/>
                <w:sz w:val="20"/>
              </w:rPr>
            </w:pPr>
            <w:r w:rsidRPr="00C776BA">
              <w:rPr>
                <w:rFonts w:eastAsia="Gill Sans MT"/>
                <w:sz w:val="20"/>
              </w:rPr>
              <w:t>September 2023</w:t>
            </w:r>
          </w:p>
        </w:tc>
      </w:tr>
      <w:tr w:rsidR="00892C36" w:rsidRPr="00C776BA" w14:paraId="63F8F285" w14:textId="77777777" w:rsidTr="00892C36">
        <w:trPr>
          <w:trHeight w:val="20"/>
        </w:trPr>
        <w:tc>
          <w:tcPr>
            <w:tcW w:w="511" w:type="pct"/>
            <w:shd w:val="clear" w:color="auto" w:fill="auto"/>
            <w:vAlign w:val="center"/>
          </w:tcPr>
          <w:p w14:paraId="5C1D06D0" w14:textId="77777777" w:rsidR="00892C36" w:rsidRPr="00C776BA" w:rsidRDefault="00892C36" w:rsidP="006918CD">
            <w:pPr>
              <w:spacing w:after="0"/>
              <w:ind w:left="0"/>
              <w:jc w:val="center"/>
              <w:rPr>
                <w:rFonts w:eastAsia="Gill Sans MT"/>
                <w:sz w:val="20"/>
              </w:rPr>
            </w:pPr>
          </w:p>
        </w:tc>
        <w:tc>
          <w:tcPr>
            <w:tcW w:w="3616" w:type="pct"/>
            <w:shd w:val="clear" w:color="auto" w:fill="auto"/>
            <w:vAlign w:val="center"/>
          </w:tcPr>
          <w:p w14:paraId="609B460F" w14:textId="77777777" w:rsidR="00892C36" w:rsidRPr="00C776BA" w:rsidRDefault="00892C36" w:rsidP="006918CD">
            <w:pPr>
              <w:spacing w:after="0"/>
              <w:ind w:left="0"/>
              <w:rPr>
                <w:rFonts w:eastAsia="Gill Sans MT"/>
                <w:sz w:val="20"/>
              </w:rPr>
            </w:pPr>
          </w:p>
        </w:tc>
        <w:tc>
          <w:tcPr>
            <w:tcW w:w="874" w:type="pct"/>
            <w:shd w:val="clear" w:color="auto" w:fill="auto"/>
            <w:vAlign w:val="center"/>
          </w:tcPr>
          <w:p w14:paraId="3FDB87E3" w14:textId="77777777" w:rsidR="00892C36" w:rsidRPr="00C776BA" w:rsidRDefault="00892C36" w:rsidP="006918CD">
            <w:pPr>
              <w:spacing w:after="0"/>
              <w:ind w:left="0"/>
              <w:jc w:val="center"/>
              <w:rPr>
                <w:rFonts w:eastAsia="Gill Sans MT"/>
                <w:sz w:val="20"/>
              </w:rPr>
            </w:pPr>
          </w:p>
        </w:tc>
      </w:tr>
    </w:tbl>
    <w:p w14:paraId="7961C903" w14:textId="77777777" w:rsidR="007D58CC" w:rsidRPr="00C776BA" w:rsidRDefault="007D58CC" w:rsidP="006918CD">
      <w:pPr>
        <w:spacing w:after="0"/>
        <w:ind w:left="0"/>
        <w:rPr>
          <w:b/>
          <w:sz w:val="4"/>
          <w:szCs w:val="6"/>
        </w:rPr>
      </w:pPr>
    </w:p>
    <w:p w14:paraId="7961C904" w14:textId="77777777" w:rsidR="00DB5882" w:rsidRPr="00C776BA" w:rsidRDefault="00DB5882" w:rsidP="006918CD">
      <w:pPr>
        <w:spacing w:after="200" w:line="276" w:lineRule="auto"/>
        <w:ind w:left="0"/>
        <w:rPr>
          <w:rFonts w:eastAsia="Calibri"/>
          <w:szCs w:val="22"/>
          <w:lang w:eastAsia="en-GB"/>
        </w:rPr>
        <w:sectPr w:rsidR="00DB5882" w:rsidRPr="00C776BA" w:rsidSect="00870024">
          <w:headerReference w:type="default" r:id="rId14"/>
          <w:footerReference w:type="default" r:id="rId15"/>
          <w:headerReference w:type="first" r:id="rId16"/>
          <w:footerReference w:type="first" r:id="rId17"/>
          <w:pgSz w:w="11906" w:h="16838"/>
          <w:pgMar w:top="680" w:right="851" w:bottom="680" w:left="851" w:header="454" w:footer="454" w:gutter="0"/>
          <w:cols w:space="708"/>
          <w:titlePg/>
          <w:docGrid w:linePitch="360"/>
        </w:sectPr>
      </w:pPr>
    </w:p>
    <w:p w14:paraId="7961C905" w14:textId="77777777" w:rsidR="007417EF" w:rsidRPr="0029377D" w:rsidRDefault="007417EF" w:rsidP="006918CD">
      <w:pPr>
        <w:spacing w:after="240"/>
        <w:ind w:left="0"/>
        <w:jc w:val="both"/>
        <w:rPr>
          <w:b/>
          <w:color w:val="1F497D"/>
          <w:sz w:val="32"/>
          <w:szCs w:val="32"/>
        </w:rPr>
      </w:pPr>
      <w:r w:rsidRPr="00C776BA">
        <w:rPr>
          <w:b/>
          <w:color w:val="1F497D"/>
          <w:sz w:val="32"/>
          <w:szCs w:val="32"/>
        </w:rPr>
        <w:t>Contents</w:t>
      </w:r>
    </w:p>
    <w:p w14:paraId="55483246" w14:textId="722D16F6" w:rsidR="004944D7" w:rsidRDefault="00E87FFD">
      <w:pPr>
        <w:pStyle w:val="TOC1"/>
        <w:rPr>
          <w:rFonts w:asciiTheme="minorHAnsi" w:eastAsiaTheme="minorEastAsia" w:hAnsiTheme="minorHAnsi" w:cstheme="minorBidi"/>
          <w:b w:val="0"/>
          <w:noProof/>
          <w:kern w:val="2"/>
          <w:szCs w:val="22"/>
          <w:lang w:eastAsia="en-GB"/>
          <w14:ligatures w14:val="standardContextual"/>
        </w:rPr>
      </w:pPr>
      <w:r>
        <w:rPr>
          <w:b w:val="0"/>
        </w:rPr>
        <w:fldChar w:fldCharType="begin"/>
      </w:r>
      <w:r>
        <w:rPr>
          <w:b w:val="0"/>
        </w:rPr>
        <w:instrText xml:space="preserve"> TOC \o "1-3" \h \z \u </w:instrText>
      </w:r>
      <w:r>
        <w:rPr>
          <w:b w:val="0"/>
        </w:rPr>
        <w:fldChar w:fldCharType="separate"/>
      </w:r>
      <w:hyperlink w:anchor="_Toc142551951" w:history="1">
        <w:r w:rsidR="004944D7" w:rsidRPr="00030CFA">
          <w:rPr>
            <w:rStyle w:val="Hyperlink"/>
            <w:noProof/>
          </w:rPr>
          <w:t>1.</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rPr>
          <w:t>Introduction</w:t>
        </w:r>
        <w:r w:rsidR="004944D7">
          <w:rPr>
            <w:noProof/>
            <w:webHidden/>
          </w:rPr>
          <w:tab/>
        </w:r>
        <w:r w:rsidR="004944D7">
          <w:rPr>
            <w:noProof/>
            <w:webHidden/>
          </w:rPr>
          <w:fldChar w:fldCharType="begin"/>
        </w:r>
        <w:r w:rsidR="004944D7">
          <w:rPr>
            <w:noProof/>
            <w:webHidden/>
          </w:rPr>
          <w:instrText xml:space="preserve"> PAGEREF _Toc142551951 \h </w:instrText>
        </w:r>
        <w:r w:rsidR="004944D7">
          <w:rPr>
            <w:noProof/>
            <w:webHidden/>
          </w:rPr>
        </w:r>
        <w:r w:rsidR="004944D7">
          <w:rPr>
            <w:noProof/>
            <w:webHidden/>
          </w:rPr>
          <w:fldChar w:fldCharType="separate"/>
        </w:r>
        <w:r w:rsidR="004944D7">
          <w:rPr>
            <w:noProof/>
            <w:webHidden/>
          </w:rPr>
          <w:t>1</w:t>
        </w:r>
        <w:r w:rsidR="004944D7">
          <w:rPr>
            <w:noProof/>
            <w:webHidden/>
          </w:rPr>
          <w:fldChar w:fldCharType="end"/>
        </w:r>
      </w:hyperlink>
    </w:p>
    <w:p w14:paraId="4DBD86D0" w14:textId="6DC67720"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52" w:history="1">
        <w:r w:rsidR="004944D7" w:rsidRPr="00030CFA">
          <w:rPr>
            <w:rStyle w:val="Hyperlink"/>
            <w:noProof/>
            <w:lang w:eastAsia="en-GB"/>
          </w:rPr>
          <w:t>1.1.</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Policy purpose</w:t>
        </w:r>
        <w:r w:rsidR="004944D7">
          <w:rPr>
            <w:noProof/>
            <w:webHidden/>
          </w:rPr>
          <w:tab/>
        </w:r>
        <w:r w:rsidR="004944D7">
          <w:rPr>
            <w:noProof/>
            <w:webHidden/>
          </w:rPr>
          <w:fldChar w:fldCharType="begin"/>
        </w:r>
        <w:r w:rsidR="004944D7">
          <w:rPr>
            <w:noProof/>
            <w:webHidden/>
          </w:rPr>
          <w:instrText xml:space="preserve"> PAGEREF _Toc142551952 \h </w:instrText>
        </w:r>
        <w:r w:rsidR="004944D7">
          <w:rPr>
            <w:noProof/>
            <w:webHidden/>
          </w:rPr>
        </w:r>
        <w:r w:rsidR="004944D7">
          <w:rPr>
            <w:noProof/>
            <w:webHidden/>
          </w:rPr>
          <w:fldChar w:fldCharType="separate"/>
        </w:r>
        <w:r w:rsidR="004944D7">
          <w:rPr>
            <w:noProof/>
            <w:webHidden/>
          </w:rPr>
          <w:t>1</w:t>
        </w:r>
        <w:r w:rsidR="004944D7">
          <w:rPr>
            <w:noProof/>
            <w:webHidden/>
          </w:rPr>
          <w:fldChar w:fldCharType="end"/>
        </w:r>
      </w:hyperlink>
    </w:p>
    <w:p w14:paraId="7AE9BC2A" w14:textId="2490B5FF"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53" w:history="1">
        <w:r w:rsidR="004944D7" w:rsidRPr="00030CFA">
          <w:rPr>
            <w:rStyle w:val="Hyperlink"/>
            <w:noProof/>
            <w:lang w:eastAsia="en-GB"/>
          </w:rPr>
          <w:t>1.2.</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Policy scope and definitions</w:t>
        </w:r>
        <w:r w:rsidR="004944D7">
          <w:rPr>
            <w:noProof/>
            <w:webHidden/>
          </w:rPr>
          <w:tab/>
        </w:r>
        <w:r w:rsidR="004944D7">
          <w:rPr>
            <w:noProof/>
            <w:webHidden/>
          </w:rPr>
          <w:fldChar w:fldCharType="begin"/>
        </w:r>
        <w:r w:rsidR="004944D7">
          <w:rPr>
            <w:noProof/>
            <w:webHidden/>
          </w:rPr>
          <w:instrText xml:space="preserve"> PAGEREF _Toc142551953 \h </w:instrText>
        </w:r>
        <w:r w:rsidR="004944D7">
          <w:rPr>
            <w:noProof/>
            <w:webHidden/>
          </w:rPr>
        </w:r>
        <w:r w:rsidR="004944D7">
          <w:rPr>
            <w:noProof/>
            <w:webHidden/>
          </w:rPr>
          <w:fldChar w:fldCharType="separate"/>
        </w:r>
        <w:r w:rsidR="004944D7">
          <w:rPr>
            <w:noProof/>
            <w:webHidden/>
          </w:rPr>
          <w:t>1</w:t>
        </w:r>
        <w:r w:rsidR="004944D7">
          <w:rPr>
            <w:noProof/>
            <w:webHidden/>
          </w:rPr>
          <w:fldChar w:fldCharType="end"/>
        </w:r>
      </w:hyperlink>
    </w:p>
    <w:p w14:paraId="73E498F5" w14:textId="2E97F609"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54" w:history="1">
        <w:r w:rsidR="004944D7" w:rsidRPr="00030CFA">
          <w:rPr>
            <w:rStyle w:val="Hyperlink"/>
            <w:noProof/>
            <w:lang w:eastAsia="en-GB"/>
          </w:rPr>
          <w:t>2.</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lang w:eastAsia="en-GB"/>
          </w:rPr>
          <w:t>Roles and Responsibilities</w:t>
        </w:r>
        <w:r w:rsidR="004944D7">
          <w:rPr>
            <w:noProof/>
            <w:webHidden/>
          </w:rPr>
          <w:tab/>
        </w:r>
        <w:r w:rsidR="004944D7">
          <w:rPr>
            <w:noProof/>
            <w:webHidden/>
          </w:rPr>
          <w:fldChar w:fldCharType="begin"/>
        </w:r>
        <w:r w:rsidR="004944D7">
          <w:rPr>
            <w:noProof/>
            <w:webHidden/>
          </w:rPr>
          <w:instrText xml:space="preserve"> PAGEREF _Toc142551954 \h </w:instrText>
        </w:r>
        <w:r w:rsidR="004944D7">
          <w:rPr>
            <w:noProof/>
            <w:webHidden/>
          </w:rPr>
        </w:r>
        <w:r w:rsidR="004944D7">
          <w:rPr>
            <w:noProof/>
            <w:webHidden/>
          </w:rPr>
          <w:fldChar w:fldCharType="separate"/>
        </w:r>
        <w:r w:rsidR="004944D7">
          <w:rPr>
            <w:noProof/>
            <w:webHidden/>
          </w:rPr>
          <w:t>3</w:t>
        </w:r>
        <w:r w:rsidR="004944D7">
          <w:rPr>
            <w:noProof/>
            <w:webHidden/>
          </w:rPr>
          <w:fldChar w:fldCharType="end"/>
        </w:r>
      </w:hyperlink>
    </w:p>
    <w:p w14:paraId="23CCD908" w14:textId="6F824AC3"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55" w:history="1">
        <w:r w:rsidR="004944D7" w:rsidRPr="00030CFA">
          <w:rPr>
            <w:rStyle w:val="Hyperlink"/>
            <w:noProof/>
            <w:lang w:eastAsia="en-GB"/>
          </w:rPr>
          <w:t>3.</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lang w:eastAsia="en-GB"/>
          </w:rPr>
          <w:t>Data Protection Principles</w:t>
        </w:r>
        <w:r w:rsidR="004944D7">
          <w:rPr>
            <w:noProof/>
            <w:webHidden/>
          </w:rPr>
          <w:tab/>
        </w:r>
        <w:r w:rsidR="004944D7">
          <w:rPr>
            <w:noProof/>
            <w:webHidden/>
          </w:rPr>
          <w:fldChar w:fldCharType="begin"/>
        </w:r>
        <w:r w:rsidR="004944D7">
          <w:rPr>
            <w:noProof/>
            <w:webHidden/>
          </w:rPr>
          <w:instrText xml:space="preserve"> PAGEREF _Toc142551955 \h </w:instrText>
        </w:r>
        <w:r w:rsidR="004944D7">
          <w:rPr>
            <w:noProof/>
            <w:webHidden/>
          </w:rPr>
        </w:r>
        <w:r w:rsidR="004944D7">
          <w:rPr>
            <w:noProof/>
            <w:webHidden/>
          </w:rPr>
          <w:fldChar w:fldCharType="separate"/>
        </w:r>
        <w:r w:rsidR="004944D7">
          <w:rPr>
            <w:noProof/>
            <w:webHidden/>
          </w:rPr>
          <w:t>3</w:t>
        </w:r>
        <w:r w:rsidR="004944D7">
          <w:rPr>
            <w:noProof/>
            <w:webHidden/>
          </w:rPr>
          <w:fldChar w:fldCharType="end"/>
        </w:r>
      </w:hyperlink>
    </w:p>
    <w:p w14:paraId="04AEBC49" w14:textId="56CD38CE"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56" w:history="1">
        <w:r w:rsidR="004944D7" w:rsidRPr="00030CFA">
          <w:rPr>
            <w:rStyle w:val="Hyperlink"/>
            <w:noProof/>
            <w:lang w:eastAsia="en-GB"/>
          </w:rPr>
          <w:t>3.1.</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Conditions for the lawful processing of personal data</w:t>
        </w:r>
        <w:r w:rsidR="004944D7">
          <w:rPr>
            <w:noProof/>
            <w:webHidden/>
          </w:rPr>
          <w:tab/>
        </w:r>
        <w:r w:rsidR="004944D7">
          <w:rPr>
            <w:noProof/>
            <w:webHidden/>
          </w:rPr>
          <w:fldChar w:fldCharType="begin"/>
        </w:r>
        <w:r w:rsidR="004944D7">
          <w:rPr>
            <w:noProof/>
            <w:webHidden/>
          </w:rPr>
          <w:instrText xml:space="preserve"> PAGEREF _Toc142551956 \h </w:instrText>
        </w:r>
        <w:r w:rsidR="004944D7">
          <w:rPr>
            <w:noProof/>
            <w:webHidden/>
          </w:rPr>
        </w:r>
        <w:r w:rsidR="004944D7">
          <w:rPr>
            <w:noProof/>
            <w:webHidden/>
          </w:rPr>
          <w:fldChar w:fldCharType="separate"/>
        </w:r>
        <w:r w:rsidR="004944D7">
          <w:rPr>
            <w:noProof/>
            <w:webHidden/>
          </w:rPr>
          <w:t>4</w:t>
        </w:r>
        <w:r w:rsidR="004944D7">
          <w:rPr>
            <w:noProof/>
            <w:webHidden/>
          </w:rPr>
          <w:fldChar w:fldCharType="end"/>
        </w:r>
      </w:hyperlink>
    </w:p>
    <w:p w14:paraId="3E79EEB9" w14:textId="26469FF4"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57" w:history="1">
        <w:r w:rsidR="004944D7" w:rsidRPr="00030CFA">
          <w:rPr>
            <w:rStyle w:val="Hyperlink"/>
            <w:noProof/>
            <w:lang w:eastAsia="en-GB"/>
          </w:rPr>
          <w:t>3.2.</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Conditions for the lawful processing of special categories of data</w:t>
        </w:r>
        <w:r w:rsidR="004944D7">
          <w:rPr>
            <w:noProof/>
            <w:webHidden/>
          </w:rPr>
          <w:tab/>
        </w:r>
        <w:r w:rsidR="004944D7">
          <w:rPr>
            <w:noProof/>
            <w:webHidden/>
          </w:rPr>
          <w:fldChar w:fldCharType="begin"/>
        </w:r>
        <w:r w:rsidR="004944D7">
          <w:rPr>
            <w:noProof/>
            <w:webHidden/>
          </w:rPr>
          <w:instrText xml:space="preserve"> PAGEREF _Toc142551957 \h </w:instrText>
        </w:r>
        <w:r w:rsidR="004944D7">
          <w:rPr>
            <w:noProof/>
            <w:webHidden/>
          </w:rPr>
        </w:r>
        <w:r w:rsidR="004944D7">
          <w:rPr>
            <w:noProof/>
            <w:webHidden/>
          </w:rPr>
          <w:fldChar w:fldCharType="separate"/>
        </w:r>
        <w:r w:rsidR="004944D7">
          <w:rPr>
            <w:noProof/>
            <w:webHidden/>
          </w:rPr>
          <w:t>5</w:t>
        </w:r>
        <w:r w:rsidR="004944D7">
          <w:rPr>
            <w:noProof/>
            <w:webHidden/>
          </w:rPr>
          <w:fldChar w:fldCharType="end"/>
        </w:r>
      </w:hyperlink>
    </w:p>
    <w:p w14:paraId="66C7FD81" w14:textId="5D34E7B8"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58" w:history="1">
        <w:r w:rsidR="004944D7" w:rsidRPr="00030CFA">
          <w:rPr>
            <w:rStyle w:val="Hyperlink"/>
            <w:noProof/>
            <w:lang w:eastAsia="en-GB"/>
          </w:rPr>
          <w:t>3.3.</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Deciding which condition to rely on</w:t>
        </w:r>
        <w:r w:rsidR="004944D7">
          <w:rPr>
            <w:noProof/>
            <w:webHidden/>
          </w:rPr>
          <w:tab/>
        </w:r>
        <w:r w:rsidR="004944D7">
          <w:rPr>
            <w:noProof/>
            <w:webHidden/>
          </w:rPr>
          <w:fldChar w:fldCharType="begin"/>
        </w:r>
        <w:r w:rsidR="004944D7">
          <w:rPr>
            <w:noProof/>
            <w:webHidden/>
          </w:rPr>
          <w:instrText xml:space="preserve"> PAGEREF _Toc142551958 \h </w:instrText>
        </w:r>
        <w:r w:rsidR="004944D7">
          <w:rPr>
            <w:noProof/>
            <w:webHidden/>
          </w:rPr>
        </w:r>
        <w:r w:rsidR="004944D7">
          <w:rPr>
            <w:noProof/>
            <w:webHidden/>
          </w:rPr>
          <w:fldChar w:fldCharType="separate"/>
        </w:r>
        <w:r w:rsidR="004944D7">
          <w:rPr>
            <w:noProof/>
            <w:webHidden/>
          </w:rPr>
          <w:t>6</w:t>
        </w:r>
        <w:r w:rsidR="004944D7">
          <w:rPr>
            <w:noProof/>
            <w:webHidden/>
          </w:rPr>
          <w:fldChar w:fldCharType="end"/>
        </w:r>
      </w:hyperlink>
    </w:p>
    <w:p w14:paraId="215536F3" w14:textId="58376185"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59" w:history="1">
        <w:r w:rsidR="004944D7" w:rsidRPr="00030CFA">
          <w:rPr>
            <w:rStyle w:val="Hyperlink"/>
            <w:noProof/>
            <w:lang w:eastAsia="en-GB"/>
          </w:rPr>
          <w:t>3.4.</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Privacy Notices</w:t>
        </w:r>
        <w:r w:rsidR="004944D7">
          <w:rPr>
            <w:noProof/>
            <w:webHidden/>
          </w:rPr>
          <w:tab/>
        </w:r>
        <w:r w:rsidR="004944D7">
          <w:rPr>
            <w:noProof/>
            <w:webHidden/>
          </w:rPr>
          <w:fldChar w:fldCharType="begin"/>
        </w:r>
        <w:r w:rsidR="004944D7">
          <w:rPr>
            <w:noProof/>
            <w:webHidden/>
          </w:rPr>
          <w:instrText xml:space="preserve"> PAGEREF _Toc142551959 \h </w:instrText>
        </w:r>
        <w:r w:rsidR="004944D7">
          <w:rPr>
            <w:noProof/>
            <w:webHidden/>
          </w:rPr>
        </w:r>
        <w:r w:rsidR="004944D7">
          <w:rPr>
            <w:noProof/>
            <w:webHidden/>
          </w:rPr>
          <w:fldChar w:fldCharType="separate"/>
        </w:r>
        <w:r w:rsidR="004944D7">
          <w:rPr>
            <w:noProof/>
            <w:webHidden/>
          </w:rPr>
          <w:t>6</w:t>
        </w:r>
        <w:r w:rsidR="004944D7">
          <w:rPr>
            <w:noProof/>
            <w:webHidden/>
          </w:rPr>
          <w:fldChar w:fldCharType="end"/>
        </w:r>
      </w:hyperlink>
    </w:p>
    <w:p w14:paraId="5D29D022" w14:textId="79746268"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60" w:history="1">
        <w:r w:rsidR="004944D7" w:rsidRPr="00030CFA">
          <w:rPr>
            <w:rStyle w:val="Hyperlink"/>
            <w:noProof/>
            <w:lang w:eastAsia="en-GB"/>
          </w:rPr>
          <w:t>4.</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lang w:eastAsia="en-GB"/>
          </w:rPr>
          <w:t>Individuals’ rights and how we protect them</w:t>
        </w:r>
        <w:r w:rsidR="004944D7">
          <w:rPr>
            <w:noProof/>
            <w:webHidden/>
          </w:rPr>
          <w:tab/>
        </w:r>
        <w:r w:rsidR="004944D7">
          <w:rPr>
            <w:noProof/>
            <w:webHidden/>
          </w:rPr>
          <w:fldChar w:fldCharType="begin"/>
        </w:r>
        <w:r w:rsidR="004944D7">
          <w:rPr>
            <w:noProof/>
            <w:webHidden/>
          </w:rPr>
          <w:instrText xml:space="preserve"> PAGEREF _Toc142551960 \h </w:instrText>
        </w:r>
        <w:r w:rsidR="004944D7">
          <w:rPr>
            <w:noProof/>
            <w:webHidden/>
          </w:rPr>
        </w:r>
        <w:r w:rsidR="004944D7">
          <w:rPr>
            <w:noProof/>
            <w:webHidden/>
          </w:rPr>
          <w:fldChar w:fldCharType="separate"/>
        </w:r>
        <w:r w:rsidR="004944D7">
          <w:rPr>
            <w:noProof/>
            <w:webHidden/>
          </w:rPr>
          <w:t>7</w:t>
        </w:r>
        <w:r w:rsidR="004944D7">
          <w:rPr>
            <w:noProof/>
            <w:webHidden/>
          </w:rPr>
          <w:fldChar w:fldCharType="end"/>
        </w:r>
      </w:hyperlink>
    </w:p>
    <w:p w14:paraId="2822899C" w14:textId="386EA650"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1" w:history="1">
        <w:r w:rsidR="004944D7" w:rsidRPr="00030CFA">
          <w:rPr>
            <w:rStyle w:val="Hyperlink"/>
            <w:noProof/>
            <w:lang w:eastAsia="en-GB"/>
          </w:rPr>
          <w:t>4.1.</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be informed about the collection and use of their personal data</w:t>
        </w:r>
        <w:r w:rsidR="004944D7">
          <w:rPr>
            <w:noProof/>
            <w:webHidden/>
          </w:rPr>
          <w:tab/>
        </w:r>
        <w:r w:rsidR="004944D7">
          <w:rPr>
            <w:noProof/>
            <w:webHidden/>
          </w:rPr>
          <w:fldChar w:fldCharType="begin"/>
        </w:r>
        <w:r w:rsidR="004944D7">
          <w:rPr>
            <w:noProof/>
            <w:webHidden/>
          </w:rPr>
          <w:instrText xml:space="preserve"> PAGEREF _Toc142551961 \h </w:instrText>
        </w:r>
        <w:r w:rsidR="004944D7">
          <w:rPr>
            <w:noProof/>
            <w:webHidden/>
          </w:rPr>
        </w:r>
        <w:r w:rsidR="004944D7">
          <w:rPr>
            <w:noProof/>
            <w:webHidden/>
          </w:rPr>
          <w:fldChar w:fldCharType="separate"/>
        </w:r>
        <w:r w:rsidR="004944D7">
          <w:rPr>
            <w:noProof/>
            <w:webHidden/>
          </w:rPr>
          <w:t>7</w:t>
        </w:r>
        <w:r w:rsidR="004944D7">
          <w:rPr>
            <w:noProof/>
            <w:webHidden/>
          </w:rPr>
          <w:fldChar w:fldCharType="end"/>
        </w:r>
      </w:hyperlink>
    </w:p>
    <w:p w14:paraId="5005F6AB" w14:textId="04A8C53E"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2" w:history="1">
        <w:r w:rsidR="004944D7" w:rsidRPr="00030CFA">
          <w:rPr>
            <w:rStyle w:val="Hyperlink"/>
            <w:noProof/>
            <w:lang w:eastAsia="en-GB"/>
          </w:rPr>
          <w:t>4.2.</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of access to their personal data and relevant supplementary information</w:t>
        </w:r>
        <w:r w:rsidR="004944D7">
          <w:rPr>
            <w:noProof/>
            <w:webHidden/>
          </w:rPr>
          <w:tab/>
        </w:r>
        <w:r w:rsidR="004944D7">
          <w:rPr>
            <w:noProof/>
            <w:webHidden/>
          </w:rPr>
          <w:fldChar w:fldCharType="begin"/>
        </w:r>
        <w:r w:rsidR="004944D7">
          <w:rPr>
            <w:noProof/>
            <w:webHidden/>
          </w:rPr>
          <w:instrText xml:space="preserve"> PAGEREF _Toc142551962 \h </w:instrText>
        </w:r>
        <w:r w:rsidR="004944D7">
          <w:rPr>
            <w:noProof/>
            <w:webHidden/>
          </w:rPr>
        </w:r>
        <w:r w:rsidR="004944D7">
          <w:rPr>
            <w:noProof/>
            <w:webHidden/>
          </w:rPr>
          <w:fldChar w:fldCharType="separate"/>
        </w:r>
        <w:r w:rsidR="004944D7">
          <w:rPr>
            <w:noProof/>
            <w:webHidden/>
          </w:rPr>
          <w:t>7</w:t>
        </w:r>
        <w:r w:rsidR="004944D7">
          <w:rPr>
            <w:noProof/>
            <w:webHidden/>
          </w:rPr>
          <w:fldChar w:fldCharType="end"/>
        </w:r>
      </w:hyperlink>
    </w:p>
    <w:p w14:paraId="0FD4E587" w14:textId="77D130FE"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3" w:history="1">
        <w:r w:rsidR="004944D7" w:rsidRPr="00030CFA">
          <w:rPr>
            <w:rStyle w:val="Hyperlink"/>
            <w:noProof/>
            <w:lang w:eastAsia="en-GB"/>
          </w:rPr>
          <w:t>4.3.</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rectification if the information held is inaccurate or incomplete</w:t>
        </w:r>
        <w:r w:rsidR="004944D7">
          <w:rPr>
            <w:noProof/>
            <w:webHidden/>
          </w:rPr>
          <w:tab/>
        </w:r>
        <w:r w:rsidR="004944D7">
          <w:rPr>
            <w:noProof/>
            <w:webHidden/>
          </w:rPr>
          <w:fldChar w:fldCharType="begin"/>
        </w:r>
        <w:r w:rsidR="004944D7">
          <w:rPr>
            <w:noProof/>
            <w:webHidden/>
          </w:rPr>
          <w:instrText xml:space="preserve"> PAGEREF _Toc142551963 \h </w:instrText>
        </w:r>
        <w:r w:rsidR="004944D7">
          <w:rPr>
            <w:noProof/>
            <w:webHidden/>
          </w:rPr>
        </w:r>
        <w:r w:rsidR="004944D7">
          <w:rPr>
            <w:noProof/>
            <w:webHidden/>
          </w:rPr>
          <w:fldChar w:fldCharType="separate"/>
        </w:r>
        <w:r w:rsidR="004944D7">
          <w:rPr>
            <w:noProof/>
            <w:webHidden/>
          </w:rPr>
          <w:t>7</w:t>
        </w:r>
        <w:r w:rsidR="004944D7">
          <w:rPr>
            <w:noProof/>
            <w:webHidden/>
          </w:rPr>
          <w:fldChar w:fldCharType="end"/>
        </w:r>
      </w:hyperlink>
    </w:p>
    <w:p w14:paraId="757612A1" w14:textId="272544FF"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4" w:history="1">
        <w:r w:rsidR="004944D7" w:rsidRPr="00030CFA">
          <w:rPr>
            <w:rStyle w:val="Hyperlink"/>
            <w:noProof/>
            <w:lang w:eastAsia="en-GB"/>
          </w:rPr>
          <w:t>4.4.</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erasure of personal data</w:t>
        </w:r>
        <w:r w:rsidR="004944D7">
          <w:rPr>
            <w:noProof/>
            <w:webHidden/>
          </w:rPr>
          <w:tab/>
        </w:r>
        <w:r w:rsidR="004944D7">
          <w:rPr>
            <w:noProof/>
            <w:webHidden/>
          </w:rPr>
          <w:fldChar w:fldCharType="begin"/>
        </w:r>
        <w:r w:rsidR="004944D7">
          <w:rPr>
            <w:noProof/>
            <w:webHidden/>
          </w:rPr>
          <w:instrText xml:space="preserve"> PAGEREF _Toc142551964 \h </w:instrText>
        </w:r>
        <w:r w:rsidR="004944D7">
          <w:rPr>
            <w:noProof/>
            <w:webHidden/>
          </w:rPr>
        </w:r>
        <w:r w:rsidR="004944D7">
          <w:rPr>
            <w:noProof/>
            <w:webHidden/>
          </w:rPr>
          <w:fldChar w:fldCharType="separate"/>
        </w:r>
        <w:r w:rsidR="004944D7">
          <w:rPr>
            <w:noProof/>
            <w:webHidden/>
          </w:rPr>
          <w:t>8</w:t>
        </w:r>
        <w:r w:rsidR="004944D7">
          <w:rPr>
            <w:noProof/>
            <w:webHidden/>
          </w:rPr>
          <w:fldChar w:fldCharType="end"/>
        </w:r>
      </w:hyperlink>
    </w:p>
    <w:p w14:paraId="4DB5993B" w14:textId="690B15F5"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5" w:history="1">
        <w:r w:rsidR="004944D7" w:rsidRPr="00030CFA">
          <w:rPr>
            <w:rStyle w:val="Hyperlink"/>
            <w:noProof/>
            <w:lang w:eastAsia="en-GB"/>
          </w:rPr>
          <w:t>4.5.</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restrict the processing of personal data</w:t>
        </w:r>
        <w:r w:rsidR="004944D7">
          <w:rPr>
            <w:noProof/>
            <w:webHidden/>
          </w:rPr>
          <w:tab/>
        </w:r>
        <w:r w:rsidR="004944D7">
          <w:rPr>
            <w:noProof/>
            <w:webHidden/>
          </w:rPr>
          <w:fldChar w:fldCharType="begin"/>
        </w:r>
        <w:r w:rsidR="004944D7">
          <w:rPr>
            <w:noProof/>
            <w:webHidden/>
          </w:rPr>
          <w:instrText xml:space="preserve"> PAGEREF _Toc142551965 \h </w:instrText>
        </w:r>
        <w:r w:rsidR="004944D7">
          <w:rPr>
            <w:noProof/>
            <w:webHidden/>
          </w:rPr>
        </w:r>
        <w:r w:rsidR="004944D7">
          <w:rPr>
            <w:noProof/>
            <w:webHidden/>
          </w:rPr>
          <w:fldChar w:fldCharType="separate"/>
        </w:r>
        <w:r w:rsidR="004944D7">
          <w:rPr>
            <w:noProof/>
            <w:webHidden/>
          </w:rPr>
          <w:t>9</w:t>
        </w:r>
        <w:r w:rsidR="004944D7">
          <w:rPr>
            <w:noProof/>
            <w:webHidden/>
          </w:rPr>
          <w:fldChar w:fldCharType="end"/>
        </w:r>
      </w:hyperlink>
    </w:p>
    <w:p w14:paraId="4AC45841" w14:textId="285BF300"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6" w:history="1">
        <w:r w:rsidR="004944D7" w:rsidRPr="00030CFA">
          <w:rPr>
            <w:rStyle w:val="Hyperlink"/>
            <w:noProof/>
            <w:lang w:eastAsia="en-GB"/>
          </w:rPr>
          <w:t>4.6.</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data portability</w:t>
        </w:r>
        <w:r w:rsidR="004944D7">
          <w:rPr>
            <w:noProof/>
            <w:webHidden/>
          </w:rPr>
          <w:tab/>
        </w:r>
        <w:r w:rsidR="004944D7">
          <w:rPr>
            <w:noProof/>
            <w:webHidden/>
          </w:rPr>
          <w:fldChar w:fldCharType="begin"/>
        </w:r>
        <w:r w:rsidR="004944D7">
          <w:rPr>
            <w:noProof/>
            <w:webHidden/>
          </w:rPr>
          <w:instrText xml:space="preserve"> PAGEREF _Toc142551966 \h </w:instrText>
        </w:r>
        <w:r w:rsidR="004944D7">
          <w:rPr>
            <w:noProof/>
            <w:webHidden/>
          </w:rPr>
        </w:r>
        <w:r w:rsidR="004944D7">
          <w:rPr>
            <w:noProof/>
            <w:webHidden/>
          </w:rPr>
          <w:fldChar w:fldCharType="separate"/>
        </w:r>
        <w:r w:rsidR="004944D7">
          <w:rPr>
            <w:noProof/>
            <w:webHidden/>
          </w:rPr>
          <w:t>10</w:t>
        </w:r>
        <w:r w:rsidR="004944D7">
          <w:rPr>
            <w:noProof/>
            <w:webHidden/>
          </w:rPr>
          <w:fldChar w:fldCharType="end"/>
        </w:r>
      </w:hyperlink>
    </w:p>
    <w:p w14:paraId="697A9E10" w14:textId="1957CD37"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7" w:history="1">
        <w:r w:rsidR="004944D7" w:rsidRPr="00030CFA">
          <w:rPr>
            <w:rStyle w:val="Hyperlink"/>
            <w:noProof/>
            <w:lang w:eastAsia="en-GB"/>
          </w:rPr>
          <w:t>4.7.</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object to processing</w:t>
        </w:r>
        <w:r w:rsidR="004944D7">
          <w:rPr>
            <w:noProof/>
            <w:webHidden/>
          </w:rPr>
          <w:tab/>
        </w:r>
        <w:r w:rsidR="004944D7">
          <w:rPr>
            <w:noProof/>
            <w:webHidden/>
          </w:rPr>
          <w:fldChar w:fldCharType="begin"/>
        </w:r>
        <w:r w:rsidR="004944D7">
          <w:rPr>
            <w:noProof/>
            <w:webHidden/>
          </w:rPr>
          <w:instrText xml:space="preserve"> PAGEREF _Toc142551967 \h </w:instrText>
        </w:r>
        <w:r w:rsidR="004944D7">
          <w:rPr>
            <w:noProof/>
            <w:webHidden/>
          </w:rPr>
        </w:r>
        <w:r w:rsidR="004944D7">
          <w:rPr>
            <w:noProof/>
            <w:webHidden/>
          </w:rPr>
          <w:fldChar w:fldCharType="separate"/>
        </w:r>
        <w:r w:rsidR="004944D7">
          <w:rPr>
            <w:noProof/>
            <w:webHidden/>
          </w:rPr>
          <w:t>10</w:t>
        </w:r>
        <w:r w:rsidR="004944D7">
          <w:rPr>
            <w:noProof/>
            <w:webHidden/>
          </w:rPr>
          <w:fldChar w:fldCharType="end"/>
        </w:r>
      </w:hyperlink>
    </w:p>
    <w:p w14:paraId="200EAD99" w14:textId="559FDD58"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68" w:history="1">
        <w:r w:rsidR="004944D7" w:rsidRPr="00030CFA">
          <w:rPr>
            <w:rStyle w:val="Hyperlink"/>
            <w:noProof/>
            <w:lang w:eastAsia="en-GB"/>
          </w:rPr>
          <w:t>4.8.</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lang w:eastAsia="en-GB"/>
          </w:rPr>
          <w:t>The right to object to automated decision making and profiling</w:t>
        </w:r>
        <w:r w:rsidR="004944D7">
          <w:rPr>
            <w:noProof/>
            <w:webHidden/>
          </w:rPr>
          <w:tab/>
        </w:r>
        <w:r w:rsidR="004944D7">
          <w:rPr>
            <w:noProof/>
            <w:webHidden/>
          </w:rPr>
          <w:fldChar w:fldCharType="begin"/>
        </w:r>
        <w:r w:rsidR="004944D7">
          <w:rPr>
            <w:noProof/>
            <w:webHidden/>
          </w:rPr>
          <w:instrText xml:space="preserve"> PAGEREF _Toc142551968 \h </w:instrText>
        </w:r>
        <w:r w:rsidR="004944D7">
          <w:rPr>
            <w:noProof/>
            <w:webHidden/>
          </w:rPr>
        </w:r>
        <w:r w:rsidR="004944D7">
          <w:rPr>
            <w:noProof/>
            <w:webHidden/>
          </w:rPr>
          <w:fldChar w:fldCharType="separate"/>
        </w:r>
        <w:r w:rsidR="004944D7">
          <w:rPr>
            <w:noProof/>
            <w:webHidden/>
          </w:rPr>
          <w:t>10</w:t>
        </w:r>
        <w:r w:rsidR="004944D7">
          <w:rPr>
            <w:noProof/>
            <w:webHidden/>
          </w:rPr>
          <w:fldChar w:fldCharType="end"/>
        </w:r>
      </w:hyperlink>
    </w:p>
    <w:p w14:paraId="6E267BA1" w14:textId="1F8BCF90"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69" w:history="1">
        <w:r w:rsidR="004944D7" w:rsidRPr="00030CFA">
          <w:rPr>
            <w:rStyle w:val="Hyperlink"/>
            <w:noProof/>
          </w:rPr>
          <w:t>5.</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rPr>
          <w:t>Subject Access Requests (SARs)</w:t>
        </w:r>
        <w:r w:rsidR="004944D7">
          <w:rPr>
            <w:noProof/>
            <w:webHidden/>
          </w:rPr>
          <w:tab/>
        </w:r>
        <w:r w:rsidR="004944D7">
          <w:rPr>
            <w:noProof/>
            <w:webHidden/>
          </w:rPr>
          <w:fldChar w:fldCharType="begin"/>
        </w:r>
        <w:r w:rsidR="004944D7">
          <w:rPr>
            <w:noProof/>
            <w:webHidden/>
          </w:rPr>
          <w:instrText xml:space="preserve"> PAGEREF _Toc142551969 \h </w:instrText>
        </w:r>
        <w:r w:rsidR="004944D7">
          <w:rPr>
            <w:noProof/>
            <w:webHidden/>
          </w:rPr>
        </w:r>
        <w:r w:rsidR="004944D7">
          <w:rPr>
            <w:noProof/>
            <w:webHidden/>
          </w:rPr>
          <w:fldChar w:fldCharType="separate"/>
        </w:r>
        <w:r w:rsidR="004944D7">
          <w:rPr>
            <w:noProof/>
            <w:webHidden/>
          </w:rPr>
          <w:t>10</w:t>
        </w:r>
        <w:r w:rsidR="004944D7">
          <w:rPr>
            <w:noProof/>
            <w:webHidden/>
          </w:rPr>
          <w:fldChar w:fldCharType="end"/>
        </w:r>
      </w:hyperlink>
    </w:p>
    <w:p w14:paraId="5561C067" w14:textId="201ADAFA"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70" w:history="1">
        <w:r w:rsidR="004944D7" w:rsidRPr="00030CFA">
          <w:rPr>
            <w:rStyle w:val="Hyperlink"/>
            <w:noProof/>
          </w:rPr>
          <w:t>6.</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rPr>
          <w:t>Data Protection and Privacy by Design</w:t>
        </w:r>
        <w:r w:rsidR="004944D7">
          <w:rPr>
            <w:noProof/>
            <w:webHidden/>
          </w:rPr>
          <w:tab/>
        </w:r>
        <w:r w:rsidR="004944D7">
          <w:rPr>
            <w:noProof/>
            <w:webHidden/>
          </w:rPr>
          <w:fldChar w:fldCharType="begin"/>
        </w:r>
        <w:r w:rsidR="004944D7">
          <w:rPr>
            <w:noProof/>
            <w:webHidden/>
          </w:rPr>
          <w:instrText xml:space="preserve"> PAGEREF _Toc142551970 \h </w:instrText>
        </w:r>
        <w:r w:rsidR="004944D7">
          <w:rPr>
            <w:noProof/>
            <w:webHidden/>
          </w:rPr>
        </w:r>
        <w:r w:rsidR="004944D7">
          <w:rPr>
            <w:noProof/>
            <w:webHidden/>
          </w:rPr>
          <w:fldChar w:fldCharType="separate"/>
        </w:r>
        <w:r w:rsidR="004944D7">
          <w:rPr>
            <w:noProof/>
            <w:webHidden/>
          </w:rPr>
          <w:t>12</w:t>
        </w:r>
        <w:r w:rsidR="004944D7">
          <w:rPr>
            <w:noProof/>
            <w:webHidden/>
          </w:rPr>
          <w:fldChar w:fldCharType="end"/>
        </w:r>
      </w:hyperlink>
    </w:p>
    <w:p w14:paraId="221F256F" w14:textId="577206E5"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71" w:history="1">
        <w:r w:rsidR="004944D7" w:rsidRPr="00030CFA">
          <w:rPr>
            <w:rStyle w:val="Hyperlink"/>
            <w:noProof/>
          </w:rPr>
          <w:t>6.1.</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rPr>
          <w:t>Data Protection Impact Assessments (DPIAs)</w:t>
        </w:r>
        <w:r w:rsidR="004944D7">
          <w:rPr>
            <w:noProof/>
            <w:webHidden/>
          </w:rPr>
          <w:tab/>
        </w:r>
        <w:r w:rsidR="004944D7">
          <w:rPr>
            <w:noProof/>
            <w:webHidden/>
          </w:rPr>
          <w:fldChar w:fldCharType="begin"/>
        </w:r>
        <w:r w:rsidR="004944D7">
          <w:rPr>
            <w:noProof/>
            <w:webHidden/>
          </w:rPr>
          <w:instrText xml:space="preserve"> PAGEREF _Toc142551971 \h </w:instrText>
        </w:r>
        <w:r w:rsidR="004944D7">
          <w:rPr>
            <w:noProof/>
            <w:webHidden/>
          </w:rPr>
        </w:r>
        <w:r w:rsidR="004944D7">
          <w:rPr>
            <w:noProof/>
            <w:webHidden/>
          </w:rPr>
          <w:fldChar w:fldCharType="separate"/>
        </w:r>
        <w:r w:rsidR="004944D7">
          <w:rPr>
            <w:noProof/>
            <w:webHidden/>
          </w:rPr>
          <w:t>12</w:t>
        </w:r>
        <w:r w:rsidR="004944D7">
          <w:rPr>
            <w:noProof/>
            <w:webHidden/>
          </w:rPr>
          <w:fldChar w:fldCharType="end"/>
        </w:r>
      </w:hyperlink>
    </w:p>
    <w:p w14:paraId="1FEBCA06" w14:textId="225BF6D7"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72" w:history="1">
        <w:r w:rsidR="004944D7" w:rsidRPr="00030CFA">
          <w:rPr>
            <w:rStyle w:val="Hyperlink"/>
            <w:noProof/>
            <w:lang w:eastAsia="en-GB"/>
          </w:rPr>
          <w:t>7.</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lang w:eastAsia="en-GB"/>
          </w:rPr>
          <w:t>Training &amp; Awareness</w:t>
        </w:r>
        <w:r w:rsidR="004944D7">
          <w:rPr>
            <w:noProof/>
            <w:webHidden/>
          </w:rPr>
          <w:tab/>
        </w:r>
        <w:r w:rsidR="004944D7">
          <w:rPr>
            <w:noProof/>
            <w:webHidden/>
          </w:rPr>
          <w:fldChar w:fldCharType="begin"/>
        </w:r>
        <w:r w:rsidR="004944D7">
          <w:rPr>
            <w:noProof/>
            <w:webHidden/>
          </w:rPr>
          <w:instrText xml:space="preserve"> PAGEREF _Toc142551972 \h </w:instrText>
        </w:r>
        <w:r w:rsidR="004944D7">
          <w:rPr>
            <w:noProof/>
            <w:webHidden/>
          </w:rPr>
        </w:r>
        <w:r w:rsidR="004944D7">
          <w:rPr>
            <w:noProof/>
            <w:webHidden/>
          </w:rPr>
          <w:fldChar w:fldCharType="separate"/>
        </w:r>
        <w:r w:rsidR="004944D7">
          <w:rPr>
            <w:noProof/>
            <w:webHidden/>
          </w:rPr>
          <w:t>13</w:t>
        </w:r>
        <w:r w:rsidR="004944D7">
          <w:rPr>
            <w:noProof/>
            <w:webHidden/>
          </w:rPr>
          <w:fldChar w:fldCharType="end"/>
        </w:r>
      </w:hyperlink>
    </w:p>
    <w:p w14:paraId="33B21296" w14:textId="1919AC32"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73" w:history="1">
        <w:r w:rsidR="004944D7" w:rsidRPr="00030CFA">
          <w:rPr>
            <w:rStyle w:val="Hyperlink"/>
            <w:noProof/>
            <w:lang w:eastAsia="en-GB"/>
          </w:rPr>
          <w:t>8.</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noProof/>
            <w:lang w:eastAsia="en-GB"/>
          </w:rPr>
          <w:t>Publication of Information</w:t>
        </w:r>
        <w:r w:rsidR="004944D7">
          <w:rPr>
            <w:noProof/>
            <w:webHidden/>
          </w:rPr>
          <w:tab/>
        </w:r>
        <w:r w:rsidR="004944D7">
          <w:rPr>
            <w:noProof/>
            <w:webHidden/>
          </w:rPr>
          <w:fldChar w:fldCharType="begin"/>
        </w:r>
        <w:r w:rsidR="004944D7">
          <w:rPr>
            <w:noProof/>
            <w:webHidden/>
          </w:rPr>
          <w:instrText xml:space="preserve"> PAGEREF _Toc142551973 \h </w:instrText>
        </w:r>
        <w:r w:rsidR="004944D7">
          <w:rPr>
            <w:noProof/>
            <w:webHidden/>
          </w:rPr>
        </w:r>
        <w:r w:rsidR="004944D7">
          <w:rPr>
            <w:noProof/>
            <w:webHidden/>
          </w:rPr>
          <w:fldChar w:fldCharType="separate"/>
        </w:r>
        <w:r w:rsidR="004944D7">
          <w:rPr>
            <w:noProof/>
            <w:webHidden/>
          </w:rPr>
          <w:t>13</w:t>
        </w:r>
        <w:r w:rsidR="004944D7">
          <w:rPr>
            <w:noProof/>
            <w:webHidden/>
          </w:rPr>
          <w:fldChar w:fldCharType="end"/>
        </w:r>
      </w:hyperlink>
    </w:p>
    <w:p w14:paraId="517FC621" w14:textId="263E7328"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74" w:history="1">
        <w:r w:rsidR="004944D7" w:rsidRPr="00030CFA">
          <w:rPr>
            <w:rStyle w:val="Hyperlink"/>
            <w:rFonts w:eastAsia="Calibri"/>
            <w:noProof/>
          </w:rPr>
          <w:t>9.</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rPr>
          <w:t>Managing Consent</w:t>
        </w:r>
        <w:r w:rsidR="004944D7">
          <w:rPr>
            <w:noProof/>
            <w:webHidden/>
          </w:rPr>
          <w:tab/>
        </w:r>
        <w:r w:rsidR="004944D7">
          <w:rPr>
            <w:noProof/>
            <w:webHidden/>
          </w:rPr>
          <w:fldChar w:fldCharType="begin"/>
        </w:r>
        <w:r w:rsidR="004944D7">
          <w:rPr>
            <w:noProof/>
            <w:webHidden/>
          </w:rPr>
          <w:instrText xml:space="preserve"> PAGEREF _Toc142551974 \h </w:instrText>
        </w:r>
        <w:r w:rsidR="004944D7">
          <w:rPr>
            <w:noProof/>
            <w:webHidden/>
          </w:rPr>
        </w:r>
        <w:r w:rsidR="004944D7">
          <w:rPr>
            <w:noProof/>
            <w:webHidden/>
          </w:rPr>
          <w:fldChar w:fldCharType="separate"/>
        </w:r>
        <w:r w:rsidR="004944D7">
          <w:rPr>
            <w:noProof/>
            <w:webHidden/>
          </w:rPr>
          <w:t>13</w:t>
        </w:r>
        <w:r w:rsidR="004944D7">
          <w:rPr>
            <w:noProof/>
            <w:webHidden/>
          </w:rPr>
          <w:fldChar w:fldCharType="end"/>
        </w:r>
      </w:hyperlink>
    </w:p>
    <w:p w14:paraId="2DE0BE53" w14:textId="2B98F6C4"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75" w:history="1">
        <w:r w:rsidR="004944D7" w:rsidRPr="00030CFA">
          <w:rPr>
            <w:rStyle w:val="Hyperlink"/>
            <w:rFonts w:eastAsia="Calibri"/>
            <w:noProof/>
          </w:rPr>
          <w:t>9.1.</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rFonts w:eastAsia="Calibri"/>
            <w:noProof/>
          </w:rPr>
          <w:t>Consent to use personal data including images and voice recordings</w:t>
        </w:r>
        <w:r w:rsidR="004944D7">
          <w:rPr>
            <w:noProof/>
            <w:webHidden/>
          </w:rPr>
          <w:tab/>
        </w:r>
        <w:r w:rsidR="004944D7">
          <w:rPr>
            <w:noProof/>
            <w:webHidden/>
          </w:rPr>
          <w:fldChar w:fldCharType="begin"/>
        </w:r>
        <w:r w:rsidR="004944D7">
          <w:rPr>
            <w:noProof/>
            <w:webHidden/>
          </w:rPr>
          <w:instrText xml:space="preserve"> PAGEREF _Toc142551975 \h </w:instrText>
        </w:r>
        <w:r w:rsidR="004944D7">
          <w:rPr>
            <w:noProof/>
            <w:webHidden/>
          </w:rPr>
        </w:r>
        <w:r w:rsidR="004944D7">
          <w:rPr>
            <w:noProof/>
            <w:webHidden/>
          </w:rPr>
          <w:fldChar w:fldCharType="separate"/>
        </w:r>
        <w:r w:rsidR="004944D7">
          <w:rPr>
            <w:noProof/>
            <w:webHidden/>
          </w:rPr>
          <w:t>14</w:t>
        </w:r>
        <w:r w:rsidR="004944D7">
          <w:rPr>
            <w:noProof/>
            <w:webHidden/>
          </w:rPr>
          <w:fldChar w:fldCharType="end"/>
        </w:r>
      </w:hyperlink>
    </w:p>
    <w:p w14:paraId="21F243EE" w14:textId="61C13907"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76" w:history="1">
        <w:r w:rsidR="004944D7" w:rsidRPr="00030CFA">
          <w:rPr>
            <w:rStyle w:val="Hyperlink"/>
            <w:rFonts w:eastAsia="Calibri"/>
            <w:noProof/>
            <w:lang w:eastAsia="en-GB"/>
          </w:rPr>
          <w:t>9.2.</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rFonts w:eastAsia="Calibri"/>
            <w:noProof/>
            <w:lang w:eastAsia="en-GB"/>
          </w:rPr>
          <w:t>Data sharing during a public health emergency: consent and data retention</w:t>
        </w:r>
        <w:r w:rsidR="004944D7">
          <w:rPr>
            <w:noProof/>
            <w:webHidden/>
          </w:rPr>
          <w:tab/>
        </w:r>
        <w:r w:rsidR="004944D7">
          <w:rPr>
            <w:noProof/>
            <w:webHidden/>
          </w:rPr>
          <w:fldChar w:fldCharType="begin"/>
        </w:r>
        <w:r w:rsidR="004944D7">
          <w:rPr>
            <w:noProof/>
            <w:webHidden/>
          </w:rPr>
          <w:instrText xml:space="preserve"> PAGEREF _Toc142551976 \h </w:instrText>
        </w:r>
        <w:r w:rsidR="004944D7">
          <w:rPr>
            <w:noProof/>
            <w:webHidden/>
          </w:rPr>
        </w:r>
        <w:r w:rsidR="004944D7">
          <w:rPr>
            <w:noProof/>
            <w:webHidden/>
          </w:rPr>
          <w:fldChar w:fldCharType="separate"/>
        </w:r>
        <w:r w:rsidR="004944D7">
          <w:rPr>
            <w:noProof/>
            <w:webHidden/>
          </w:rPr>
          <w:t>15</w:t>
        </w:r>
        <w:r w:rsidR="004944D7">
          <w:rPr>
            <w:noProof/>
            <w:webHidden/>
          </w:rPr>
          <w:fldChar w:fldCharType="end"/>
        </w:r>
      </w:hyperlink>
    </w:p>
    <w:p w14:paraId="6624C9C4" w14:textId="628E6922"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77" w:history="1">
        <w:r w:rsidR="004944D7" w:rsidRPr="00030CFA">
          <w:rPr>
            <w:rStyle w:val="Hyperlink"/>
            <w:rFonts w:eastAsia="Calibri"/>
            <w:noProof/>
          </w:rPr>
          <w:t>10.</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rPr>
          <w:t>Data Security and Integrity</w:t>
        </w:r>
        <w:r w:rsidR="004944D7">
          <w:rPr>
            <w:noProof/>
            <w:webHidden/>
          </w:rPr>
          <w:tab/>
        </w:r>
        <w:r w:rsidR="004944D7">
          <w:rPr>
            <w:noProof/>
            <w:webHidden/>
          </w:rPr>
          <w:fldChar w:fldCharType="begin"/>
        </w:r>
        <w:r w:rsidR="004944D7">
          <w:rPr>
            <w:noProof/>
            <w:webHidden/>
          </w:rPr>
          <w:instrText xml:space="preserve"> PAGEREF _Toc142551977 \h </w:instrText>
        </w:r>
        <w:r w:rsidR="004944D7">
          <w:rPr>
            <w:noProof/>
            <w:webHidden/>
          </w:rPr>
        </w:r>
        <w:r w:rsidR="004944D7">
          <w:rPr>
            <w:noProof/>
            <w:webHidden/>
          </w:rPr>
          <w:fldChar w:fldCharType="separate"/>
        </w:r>
        <w:r w:rsidR="004944D7">
          <w:rPr>
            <w:noProof/>
            <w:webHidden/>
          </w:rPr>
          <w:t>15</w:t>
        </w:r>
        <w:r w:rsidR="004944D7">
          <w:rPr>
            <w:noProof/>
            <w:webHidden/>
          </w:rPr>
          <w:fldChar w:fldCharType="end"/>
        </w:r>
      </w:hyperlink>
    </w:p>
    <w:p w14:paraId="2C5D48E9" w14:textId="6140C7C1"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78" w:history="1">
        <w:r w:rsidR="004944D7" w:rsidRPr="00030CFA">
          <w:rPr>
            <w:rStyle w:val="Hyperlink"/>
            <w:rFonts w:eastAsia="Calibri"/>
            <w:noProof/>
            <w:lang w:eastAsia="en-GB"/>
          </w:rPr>
          <w:t>10.1.</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rFonts w:eastAsia="Calibri"/>
            <w:noProof/>
            <w:lang w:eastAsia="en-GB"/>
          </w:rPr>
          <w:t>Classification of data</w:t>
        </w:r>
        <w:r w:rsidR="004944D7">
          <w:rPr>
            <w:noProof/>
            <w:webHidden/>
          </w:rPr>
          <w:tab/>
        </w:r>
        <w:r w:rsidR="004944D7">
          <w:rPr>
            <w:noProof/>
            <w:webHidden/>
          </w:rPr>
          <w:fldChar w:fldCharType="begin"/>
        </w:r>
        <w:r w:rsidR="004944D7">
          <w:rPr>
            <w:noProof/>
            <w:webHidden/>
          </w:rPr>
          <w:instrText xml:space="preserve"> PAGEREF _Toc142551978 \h </w:instrText>
        </w:r>
        <w:r w:rsidR="004944D7">
          <w:rPr>
            <w:noProof/>
            <w:webHidden/>
          </w:rPr>
        </w:r>
        <w:r w:rsidR="004944D7">
          <w:rPr>
            <w:noProof/>
            <w:webHidden/>
          </w:rPr>
          <w:fldChar w:fldCharType="separate"/>
        </w:r>
        <w:r w:rsidR="004944D7">
          <w:rPr>
            <w:noProof/>
            <w:webHidden/>
          </w:rPr>
          <w:t>16</w:t>
        </w:r>
        <w:r w:rsidR="004944D7">
          <w:rPr>
            <w:noProof/>
            <w:webHidden/>
          </w:rPr>
          <w:fldChar w:fldCharType="end"/>
        </w:r>
      </w:hyperlink>
    </w:p>
    <w:p w14:paraId="11C2CAEB" w14:textId="73F98757"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79" w:history="1">
        <w:r w:rsidR="004944D7" w:rsidRPr="00030CFA">
          <w:rPr>
            <w:rStyle w:val="Hyperlink"/>
            <w:rFonts w:eastAsia="Calibri"/>
            <w:noProof/>
            <w:lang w:eastAsia="en-GB"/>
          </w:rPr>
          <w:t>10.2.</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rFonts w:eastAsia="Calibri"/>
            <w:noProof/>
            <w:lang w:eastAsia="en-GB"/>
          </w:rPr>
          <w:t>Organisational and technical security measures</w:t>
        </w:r>
        <w:r w:rsidR="004944D7">
          <w:rPr>
            <w:noProof/>
            <w:webHidden/>
          </w:rPr>
          <w:tab/>
        </w:r>
        <w:r w:rsidR="004944D7">
          <w:rPr>
            <w:noProof/>
            <w:webHidden/>
          </w:rPr>
          <w:fldChar w:fldCharType="begin"/>
        </w:r>
        <w:r w:rsidR="004944D7">
          <w:rPr>
            <w:noProof/>
            <w:webHidden/>
          </w:rPr>
          <w:instrText xml:space="preserve"> PAGEREF _Toc142551979 \h </w:instrText>
        </w:r>
        <w:r w:rsidR="004944D7">
          <w:rPr>
            <w:noProof/>
            <w:webHidden/>
          </w:rPr>
        </w:r>
        <w:r w:rsidR="004944D7">
          <w:rPr>
            <w:noProof/>
            <w:webHidden/>
          </w:rPr>
          <w:fldChar w:fldCharType="separate"/>
        </w:r>
        <w:r w:rsidR="004944D7">
          <w:rPr>
            <w:noProof/>
            <w:webHidden/>
          </w:rPr>
          <w:t>16</w:t>
        </w:r>
        <w:r w:rsidR="004944D7">
          <w:rPr>
            <w:noProof/>
            <w:webHidden/>
          </w:rPr>
          <w:fldChar w:fldCharType="end"/>
        </w:r>
      </w:hyperlink>
    </w:p>
    <w:p w14:paraId="78EF5CA7" w14:textId="0A751BB8"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80" w:history="1">
        <w:r w:rsidR="004944D7" w:rsidRPr="00030CFA">
          <w:rPr>
            <w:rStyle w:val="Hyperlink"/>
            <w:noProof/>
          </w:rPr>
          <w:t>10.3.</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rPr>
          <w:t>Email</w:t>
        </w:r>
        <w:r w:rsidR="004944D7">
          <w:rPr>
            <w:noProof/>
            <w:webHidden/>
          </w:rPr>
          <w:tab/>
        </w:r>
        <w:r w:rsidR="004944D7">
          <w:rPr>
            <w:noProof/>
            <w:webHidden/>
          </w:rPr>
          <w:fldChar w:fldCharType="begin"/>
        </w:r>
        <w:r w:rsidR="004944D7">
          <w:rPr>
            <w:noProof/>
            <w:webHidden/>
          </w:rPr>
          <w:instrText xml:space="preserve"> PAGEREF _Toc142551980 \h </w:instrText>
        </w:r>
        <w:r w:rsidR="004944D7">
          <w:rPr>
            <w:noProof/>
            <w:webHidden/>
          </w:rPr>
        </w:r>
        <w:r w:rsidR="004944D7">
          <w:rPr>
            <w:noProof/>
            <w:webHidden/>
          </w:rPr>
          <w:fldChar w:fldCharType="separate"/>
        </w:r>
        <w:r w:rsidR="004944D7">
          <w:rPr>
            <w:noProof/>
            <w:webHidden/>
          </w:rPr>
          <w:t>18</w:t>
        </w:r>
        <w:r w:rsidR="004944D7">
          <w:rPr>
            <w:noProof/>
            <w:webHidden/>
          </w:rPr>
          <w:fldChar w:fldCharType="end"/>
        </w:r>
      </w:hyperlink>
    </w:p>
    <w:p w14:paraId="11C27738" w14:textId="2864D1DD"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81" w:history="1">
        <w:r w:rsidR="004944D7" w:rsidRPr="00030CFA">
          <w:rPr>
            <w:rStyle w:val="Hyperlink"/>
            <w:noProof/>
          </w:rPr>
          <w:t>10.4.</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rPr>
          <w:t>Surveillance Camera Systems (incl. CCTV)</w:t>
        </w:r>
        <w:r w:rsidR="004944D7">
          <w:rPr>
            <w:noProof/>
            <w:webHidden/>
          </w:rPr>
          <w:tab/>
        </w:r>
        <w:r w:rsidR="004944D7">
          <w:rPr>
            <w:noProof/>
            <w:webHidden/>
          </w:rPr>
          <w:fldChar w:fldCharType="begin"/>
        </w:r>
        <w:r w:rsidR="004944D7">
          <w:rPr>
            <w:noProof/>
            <w:webHidden/>
          </w:rPr>
          <w:instrText xml:space="preserve"> PAGEREF _Toc142551981 \h </w:instrText>
        </w:r>
        <w:r w:rsidR="004944D7">
          <w:rPr>
            <w:noProof/>
            <w:webHidden/>
          </w:rPr>
        </w:r>
        <w:r w:rsidR="004944D7">
          <w:rPr>
            <w:noProof/>
            <w:webHidden/>
          </w:rPr>
          <w:fldChar w:fldCharType="separate"/>
        </w:r>
        <w:r w:rsidR="004944D7">
          <w:rPr>
            <w:noProof/>
            <w:webHidden/>
          </w:rPr>
          <w:t>18</w:t>
        </w:r>
        <w:r w:rsidR="004944D7">
          <w:rPr>
            <w:noProof/>
            <w:webHidden/>
          </w:rPr>
          <w:fldChar w:fldCharType="end"/>
        </w:r>
      </w:hyperlink>
    </w:p>
    <w:p w14:paraId="6C645F41" w14:textId="047191EA"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82" w:history="1">
        <w:r w:rsidR="004944D7" w:rsidRPr="00030CFA">
          <w:rPr>
            <w:rStyle w:val="Hyperlink"/>
            <w:noProof/>
            <w:lang w:eastAsia="en-GB"/>
          </w:rPr>
          <w:t>10.5.</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noProof/>
          </w:rPr>
          <w:t>Transfers of data outside the UK</w:t>
        </w:r>
        <w:r w:rsidR="004944D7">
          <w:rPr>
            <w:noProof/>
            <w:webHidden/>
          </w:rPr>
          <w:tab/>
        </w:r>
        <w:r w:rsidR="004944D7">
          <w:rPr>
            <w:noProof/>
            <w:webHidden/>
          </w:rPr>
          <w:fldChar w:fldCharType="begin"/>
        </w:r>
        <w:r w:rsidR="004944D7">
          <w:rPr>
            <w:noProof/>
            <w:webHidden/>
          </w:rPr>
          <w:instrText xml:space="preserve"> PAGEREF _Toc142551982 \h </w:instrText>
        </w:r>
        <w:r w:rsidR="004944D7">
          <w:rPr>
            <w:noProof/>
            <w:webHidden/>
          </w:rPr>
        </w:r>
        <w:r w:rsidR="004944D7">
          <w:rPr>
            <w:noProof/>
            <w:webHidden/>
          </w:rPr>
          <w:fldChar w:fldCharType="separate"/>
        </w:r>
        <w:r w:rsidR="004944D7">
          <w:rPr>
            <w:noProof/>
            <w:webHidden/>
          </w:rPr>
          <w:t>18</w:t>
        </w:r>
        <w:r w:rsidR="004944D7">
          <w:rPr>
            <w:noProof/>
            <w:webHidden/>
          </w:rPr>
          <w:fldChar w:fldCharType="end"/>
        </w:r>
      </w:hyperlink>
    </w:p>
    <w:p w14:paraId="61A73E7E" w14:textId="5F4DE8CA" w:rsidR="004944D7" w:rsidRDefault="00496D18">
      <w:pPr>
        <w:pStyle w:val="TOC2"/>
        <w:rPr>
          <w:rFonts w:asciiTheme="minorHAnsi" w:eastAsiaTheme="minorEastAsia" w:hAnsiTheme="minorHAnsi" w:cstheme="minorBidi"/>
          <w:noProof/>
          <w:kern w:val="2"/>
          <w:sz w:val="22"/>
          <w:szCs w:val="22"/>
          <w:lang w:eastAsia="en-GB"/>
          <w14:ligatures w14:val="standardContextual"/>
        </w:rPr>
      </w:pPr>
      <w:hyperlink w:anchor="_Toc142551983" w:history="1">
        <w:r w:rsidR="004944D7" w:rsidRPr="00030CFA">
          <w:rPr>
            <w:rStyle w:val="Hyperlink"/>
            <w:rFonts w:eastAsia="Calibri"/>
            <w:noProof/>
            <w:lang w:eastAsia="en-GB"/>
          </w:rPr>
          <w:t>10.6.</w:t>
        </w:r>
        <w:r w:rsidR="004944D7">
          <w:rPr>
            <w:rFonts w:asciiTheme="minorHAnsi" w:eastAsiaTheme="minorEastAsia" w:hAnsiTheme="minorHAnsi" w:cstheme="minorBidi"/>
            <w:noProof/>
            <w:kern w:val="2"/>
            <w:sz w:val="22"/>
            <w:szCs w:val="22"/>
            <w:lang w:eastAsia="en-GB"/>
            <w14:ligatures w14:val="standardContextual"/>
          </w:rPr>
          <w:tab/>
        </w:r>
        <w:r w:rsidR="004944D7" w:rsidRPr="00030CFA">
          <w:rPr>
            <w:rStyle w:val="Hyperlink"/>
            <w:rFonts w:eastAsia="Calibri"/>
            <w:noProof/>
            <w:lang w:eastAsia="en-GB"/>
          </w:rPr>
          <w:t>Record keeping</w:t>
        </w:r>
        <w:r w:rsidR="004944D7">
          <w:rPr>
            <w:noProof/>
            <w:webHidden/>
          </w:rPr>
          <w:tab/>
        </w:r>
        <w:r w:rsidR="004944D7">
          <w:rPr>
            <w:noProof/>
            <w:webHidden/>
          </w:rPr>
          <w:fldChar w:fldCharType="begin"/>
        </w:r>
        <w:r w:rsidR="004944D7">
          <w:rPr>
            <w:noProof/>
            <w:webHidden/>
          </w:rPr>
          <w:instrText xml:space="preserve"> PAGEREF _Toc142551983 \h </w:instrText>
        </w:r>
        <w:r w:rsidR="004944D7">
          <w:rPr>
            <w:noProof/>
            <w:webHidden/>
          </w:rPr>
        </w:r>
        <w:r w:rsidR="004944D7">
          <w:rPr>
            <w:noProof/>
            <w:webHidden/>
          </w:rPr>
          <w:fldChar w:fldCharType="separate"/>
        </w:r>
        <w:r w:rsidR="004944D7">
          <w:rPr>
            <w:noProof/>
            <w:webHidden/>
          </w:rPr>
          <w:t>19</w:t>
        </w:r>
        <w:r w:rsidR="004944D7">
          <w:rPr>
            <w:noProof/>
            <w:webHidden/>
          </w:rPr>
          <w:fldChar w:fldCharType="end"/>
        </w:r>
      </w:hyperlink>
    </w:p>
    <w:p w14:paraId="6815479B" w14:textId="1D86AC68"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84" w:history="1">
        <w:r w:rsidR="004944D7" w:rsidRPr="00030CFA">
          <w:rPr>
            <w:rStyle w:val="Hyperlink"/>
            <w:rFonts w:eastAsia="Calibri"/>
            <w:noProof/>
            <w:lang w:eastAsia="en-GB"/>
          </w:rPr>
          <w:t>11.</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lang w:eastAsia="en-GB"/>
          </w:rPr>
          <w:t>Data Sharing</w:t>
        </w:r>
        <w:r w:rsidR="004944D7">
          <w:rPr>
            <w:noProof/>
            <w:webHidden/>
          </w:rPr>
          <w:tab/>
        </w:r>
        <w:r w:rsidR="004944D7">
          <w:rPr>
            <w:noProof/>
            <w:webHidden/>
          </w:rPr>
          <w:fldChar w:fldCharType="begin"/>
        </w:r>
        <w:r w:rsidR="004944D7">
          <w:rPr>
            <w:noProof/>
            <w:webHidden/>
          </w:rPr>
          <w:instrText xml:space="preserve"> PAGEREF _Toc142551984 \h </w:instrText>
        </w:r>
        <w:r w:rsidR="004944D7">
          <w:rPr>
            <w:noProof/>
            <w:webHidden/>
          </w:rPr>
        </w:r>
        <w:r w:rsidR="004944D7">
          <w:rPr>
            <w:noProof/>
            <w:webHidden/>
          </w:rPr>
          <w:fldChar w:fldCharType="separate"/>
        </w:r>
        <w:r w:rsidR="004944D7">
          <w:rPr>
            <w:noProof/>
            <w:webHidden/>
          </w:rPr>
          <w:t>19</w:t>
        </w:r>
        <w:r w:rsidR="004944D7">
          <w:rPr>
            <w:noProof/>
            <w:webHidden/>
          </w:rPr>
          <w:fldChar w:fldCharType="end"/>
        </w:r>
      </w:hyperlink>
    </w:p>
    <w:p w14:paraId="1368EB5D" w14:textId="6F86747A"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85" w:history="1">
        <w:r w:rsidR="004944D7" w:rsidRPr="00030CFA">
          <w:rPr>
            <w:rStyle w:val="Hyperlink"/>
            <w:rFonts w:eastAsia="Calibri"/>
            <w:noProof/>
            <w:lang w:eastAsia="en-GB"/>
          </w:rPr>
          <w:t>12.</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lang w:eastAsia="en-GB"/>
          </w:rPr>
          <w:t>Data Retention</w:t>
        </w:r>
        <w:r w:rsidR="004944D7">
          <w:rPr>
            <w:noProof/>
            <w:webHidden/>
          </w:rPr>
          <w:tab/>
        </w:r>
        <w:r w:rsidR="004944D7">
          <w:rPr>
            <w:noProof/>
            <w:webHidden/>
          </w:rPr>
          <w:fldChar w:fldCharType="begin"/>
        </w:r>
        <w:r w:rsidR="004944D7">
          <w:rPr>
            <w:noProof/>
            <w:webHidden/>
          </w:rPr>
          <w:instrText xml:space="preserve"> PAGEREF _Toc142551985 \h </w:instrText>
        </w:r>
        <w:r w:rsidR="004944D7">
          <w:rPr>
            <w:noProof/>
            <w:webHidden/>
          </w:rPr>
        </w:r>
        <w:r w:rsidR="004944D7">
          <w:rPr>
            <w:noProof/>
            <w:webHidden/>
          </w:rPr>
          <w:fldChar w:fldCharType="separate"/>
        </w:r>
        <w:r w:rsidR="004944D7">
          <w:rPr>
            <w:noProof/>
            <w:webHidden/>
          </w:rPr>
          <w:t>20</w:t>
        </w:r>
        <w:r w:rsidR="004944D7">
          <w:rPr>
            <w:noProof/>
            <w:webHidden/>
          </w:rPr>
          <w:fldChar w:fldCharType="end"/>
        </w:r>
      </w:hyperlink>
    </w:p>
    <w:p w14:paraId="3B1A1166" w14:textId="1D7E0AAD"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86" w:history="1">
        <w:r w:rsidR="004944D7" w:rsidRPr="00030CFA">
          <w:rPr>
            <w:rStyle w:val="Hyperlink"/>
            <w:rFonts w:eastAsia="Calibri"/>
            <w:noProof/>
            <w:lang w:eastAsia="en-GB"/>
          </w:rPr>
          <w:t>13.</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lang w:eastAsia="en-GB"/>
          </w:rPr>
          <w:t>Data Disposal</w:t>
        </w:r>
        <w:r w:rsidR="004944D7">
          <w:rPr>
            <w:noProof/>
            <w:webHidden/>
          </w:rPr>
          <w:tab/>
        </w:r>
        <w:r w:rsidR="004944D7">
          <w:rPr>
            <w:noProof/>
            <w:webHidden/>
          </w:rPr>
          <w:fldChar w:fldCharType="begin"/>
        </w:r>
        <w:r w:rsidR="004944D7">
          <w:rPr>
            <w:noProof/>
            <w:webHidden/>
          </w:rPr>
          <w:instrText xml:space="preserve"> PAGEREF _Toc142551986 \h </w:instrText>
        </w:r>
        <w:r w:rsidR="004944D7">
          <w:rPr>
            <w:noProof/>
            <w:webHidden/>
          </w:rPr>
        </w:r>
        <w:r w:rsidR="004944D7">
          <w:rPr>
            <w:noProof/>
            <w:webHidden/>
          </w:rPr>
          <w:fldChar w:fldCharType="separate"/>
        </w:r>
        <w:r w:rsidR="004944D7">
          <w:rPr>
            <w:noProof/>
            <w:webHidden/>
          </w:rPr>
          <w:t>20</w:t>
        </w:r>
        <w:r w:rsidR="004944D7">
          <w:rPr>
            <w:noProof/>
            <w:webHidden/>
          </w:rPr>
          <w:fldChar w:fldCharType="end"/>
        </w:r>
      </w:hyperlink>
    </w:p>
    <w:p w14:paraId="721A3BE3" w14:textId="453A441C"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87" w:history="1">
        <w:r w:rsidR="004944D7" w:rsidRPr="00030CFA">
          <w:rPr>
            <w:rStyle w:val="Hyperlink"/>
            <w:rFonts w:eastAsia="Calibri"/>
            <w:noProof/>
          </w:rPr>
          <w:t>14.</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rPr>
          <w:t>Breach Reporting</w:t>
        </w:r>
        <w:r w:rsidR="004944D7">
          <w:rPr>
            <w:noProof/>
            <w:webHidden/>
          </w:rPr>
          <w:tab/>
        </w:r>
        <w:r w:rsidR="004944D7">
          <w:rPr>
            <w:noProof/>
            <w:webHidden/>
          </w:rPr>
          <w:fldChar w:fldCharType="begin"/>
        </w:r>
        <w:r w:rsidR="004944D7">
          <w:rPr>
            <w:noProof/>
            <w:webHidden/>
          </w:rPr>
          <w:instrText xml:space="preserve"> PAGEREF _Toc142551987 \h </w:instrText>
        </w:r>
        <w:r w:rsidR="004944D7">
          <w:rPr>
            <w:noProof/>
            <w:webHidden/>
          </w:rPr>
        </w:r>
        <w:r w:rsidR="004944D7">
          <w:rPr>
            <w:noProof/>
            <w:webHidden/>
          </w:rPr>
          <w:fldChar w:fldCharType="separate"/>
        </w:r>
        <w:r w:rsidR="004944D7">
          <w:rPr>
            <w:noProof/>
            <w:webHidden/>
          </w:rPr>
          <w:t>20</w:t>
        </w:r>
        <w:r w:rsidR="004944D7">
          <w:rPr>
            <w:noProof/>
            <w:webHidden/>
          </w:rPr>
          <w:fldChar w:fldCharType="end"/>
        </w:r>
      </w:hyperlink>
    </w:p>
    <w:p w14:paraId="73785864" w14:textId="2CA6727D" w:rsidR="004944D7" w:rsidRDefault="00496D18">
      <w:pPr>
        <w:pStyle w:val="TOC1"/>
        <w:rPr>
          <w:rFonts w:asciiTheme="minorHAnsi" w:eastAsiaTheme="minorEastAsia" w:hAnsiTheme="minorHAnsi" w:cstheme="minorBidi"/>
          <w:b w:val="0"/>
          <w:noProof/>
          <w:kern w:val="2"/>
          <w:szCs w:val="22"/>
          <w:lang w:eastAsia="en-GB"/>
          <w14:ligatures w14:val="standardContextual"/>
        </w:rPr>
      </w:pPr>
      <w:hyperlink w:anchor="_Toc142551988" w:history="1">
        <w:r w:rsidR="004944D7" w:rsidRPr="00030CFA">
          <w:rPr>
            <w:rStyle w:val="Hyperlink"/>
            <w:rFonts w:eastAsia="Calibri"/>
            <w:noProof/>
            <w:lang w:eastAsia="en-GB"/>
          </w:rPr>
          <w:t>15.</w:t>
        </w:r>
        <w:r w:rsidR="004944D7">
          <w:rPr>
            <w:rFonts w:asciiTheme="minorHAnsi" w:eastAsiaTheme="minorEastAsia" w:hAnsiTheme="minorHAnsi" w:cstheme="minorBidi"/>
            <w:b w:val="0"/>
            <w:noProof/>
            <w:kern w:val="2"/>
            <w:szCs w:val="22"/>
            <w:lang w:eastAsia="en-GB"/>
            <w14:ligatures w14:val="standardContextual"/>
          </w:rPr>
          <w:tab/>
        </w:r>
        <w:r w:rsidR="004944D7" w:rsidRPr="00030CFA">
          <w:rPr>
            <w:rStyle w:val="Hyperlink"/>
            <w:rFonts w:eastAsia="Calibri"/>
            <w:noProof/>
            <w:lang w:eastAsia="en-GB"/>
          </w:rPr>
          <w:t>Our Obligations to our Data Processors</w:t>
        </w:r>
        <w:r w:rsidR="004944D7">
          <w:rPr>
            <w:noProof/>
            <w:webHidden/>
          </w:rPr>
          <w:tab/>
        </w:r>
        <w:r w:rsidR="004944D7">
          <w:rPr>
            <w:noProof/>
            <w:webHidden/>
          </w:rPr>
          <w:fldChar w:fldCharType="begin"/>
        </w:r>
        <w:r w:rsidR="004944D7">
          <w:rPr>
            <w:noProof/>
            <w:webHidden/>
          </w:rPr>
          <w:instrText xml:space="preserve"> PAGEREF _Toc142551988 \h </w:instrText>
        </w:r>
        <w:r w:rsidR="004944D7">
          <w:rPr>
            <w:noProof/>
            <w:webHidden/>
          </w:rPr>
        </w:r>
        <w:r w:rsidR="004944D7">
          <w:rPr>
            <w:noProof/>
            <w:webHidden/>
          </w:rPr>
          <w:fldChar w:fldCharType="separate"/>
        </w:r>
        <w:r w:rsidR="004944D7">
          <w:rPr>
            <w:noProof/>
            <w:webHidden/>
          </w:rPr>
          <w:t>21</w:t>
        </w:r>
        <w:r w:rsidR="004944D7">
          <w:rPr>
            <w:noProof/>
            <w:webHidden/>
          </w:rPr>
          <w:fldChar w:fldCharType="end"/>
        </w:r>
      </w:hyperlink>
    </w:p>
    <w:p w14:paraId="46557996" w14:textId="77777777" w:rsidR="00D04CB3" w:rsidRDefault="00E87FFD" w:rsidP="00870024">
      <w:pPr>
        <w:ind w:left="0"/>
        <w:rPr>
          <w:b/>
        </w:rPr>
      </w:pPr>
      <w:r>
        <w:rPr>
          <w:b/>
        </w:rPr>
        <w:fldChar w:fldCharType="end"/>
      </w:r>
    </w:p>
    <w:p w14:paraId="482B71D1" w14:textId="35E5A771" w:rsidR="00870024" w:rsidRPr="00C776BA" w:rsidRDefault="00870024" w:rsidP="00870024">
      <w:pPr>
        <w:ind w:left="0"/>
      </w:pPr>
      <w:r w:rsidRPr="004944D7">
        <w:t>Appendix A</w:t>
      </w:r>
      <w:r>
        <w:tab/>
      </w:r>
      <w:hyperlink w:anchor="DCHR" w:history="1">
        <w:r w:rsidRPr="00C776BA">
          <w:rPr>
            <w:rStyle w:val="Hyperlink"/>
          </w:rPr>
          <w:t>Data Classifications and Handling Requirements Table</w:t>
        </w:r>
      </w:hyperlink>
    </w:p>
    <w:p w14:paraId="5AC62FE4" w14:textId="61898DD0" w:rsidR="00CE45E8" w:rsidRPr="00C776BA" w:rsidRDefault="00870024" w:rsidP="00CC5C6F">
      <w:pPr>
        <w:tabs>
          <w:tab w:val="left" w:pos="851"/>
        </w:tabs>
        <w:ind w:left="0"/>
      </w:pPr>
      <w:r w:rsidRPr="00C776BA">
        <w:t>Form:</w:t>
      </w:r>
      <w:r w:rsidR="00CC5C6F" w:rsidRPr="00C776BA">
        <w:tab/>
      </w:r>
      <w:hyperlink r:id="rId18" w:history="1">
        <w:r w:rsidR="00CE45E8" w:rsidRPr="00C776BA">
          <w:rPr>
            <w:rStyle w:val="Hyperlink"/>
          </w:rPr>
          <w:t>Subject Access Request (SAR)</w:t>
        </w:r>
      </w:hyperlink>
    </w:p>
    <w:p w14:paraId="4299DF88" w14:textId="5D9A7B61" w:rsidR="00696523" w:rsidRPr="00C776BA" w:rsidRDefault="00696523" w:rsidP="00CC5C6F">
      <w:pPr>
        <w:tabs>
          <w:tab w:val="left" w:pos="851"/>
        </w:tabs>
        <w:ind w:left="0"/>
      </w:pPr>
      <w:r w:rsidRPr="00C776BA">
        <w:t>Form:</w:t>
      </w:r>
      <w:r w:rsidRPr="00C776BA">
        <w:tab/>
      </w:r>
      <w:hyperlink r:id="rId19" w:history="1">
        <w:r w:rsidR="00640EDA" w:rsidRPr="00C776BA">
          <w:rPr>
            <w:rStyle w:val="Hyperlink"/>
          </w:rPr>
          <w:t>ICO Data Protection Impact Assessment Template</w:t>
        </w:r>
      </w:hyperlink>
    </w:p>
    <w:p w14:paraId="00281E7D" w14:textId="33E498CD" w:rsidR="00CE45E8" w:rsidRPr="00C776BA" w:rsidRDefault="00870024" w:rsidP="00CC5C6F">
      <w:pPr>
        <w:tabs>
          <w:tab w:val="left" w:pos="851"/>
        </w:tabs>
        <w:ind w:left="0"/>
      </w:pPr>
      <w:r w:rsidRPr="00C776BA">
        <w:t>Notice:</w:t>
      </w:r>
      <w:r w:rsidR="00CC5C6F" w:rsidRPr="00C776BA">
        <w:tab/>
      </w:r>
      <w:hyperlink r:id="rId20" w:history="1">
        <w:r w:rsidR="00CE45E8" w:rsidRPr="00C776BA">
          <w:rPr>
            <w:rStyle w:val="Hyperlink"/>
          </w:rPr>
          <w:t>Example School Privacy Notice for Pupils</w:t>
        </w:r>
      </w:hyperlink>
    </w:p>
    <w:p w14:paraId="1E266107" w14:textId="6AEEF84A" w:rsidR="00CE45E8" w:rsidRPr="00C776BA" w:rsidRDefault="00870024" w:rsidP="00CC5C6F">
      <w:pPr>
        <w:tabs>
          <w:tab w:val="left" w:pos="851"/>
        </w:tabs>
        <w:ind w:left="0"/>
      </w:pPr>
      <w:r w:rsidRPr="00C776BA">
        <w:t>Notice:</w:t>
      </w:r>
      <w:r w:rsidR="00CC5C6F" w:rsidRPr="00C776BA">
        <w:tab/>
      </w:r>
      <w:hyperlink r:id="rId21" w:history="1">
        <w:r w:rsidR="006C6682" w:rsidRPr="00C776BA">
          <w:rPr>
            <w:rStyle w:val="Hyperlink"/>
          </w:rPr>
          <w:t>Example School Privacy Notice for School workforce</w:t>
        </w:r>
      </w:hyperlink>
    </w:p>
    <w:p w14:paraId="41650530" w14:textId="1DFB12DD" w:rsidR="00CE45E8" w:rsidRPr="00C776BA" w:rsidRDefault="00870024" w:rsidP="00CC5C6F">
      <w:pPr>
        <w:tabs>
          <w:tab w:val="left" w:pos="851"/>
        </w:tabs>
        <w:ind w:left="0"/>
      </w:pPr>
      <w:r w:rsidRPr="00C776BA">
        <w:t>Notice:</w:t>
      </w:r>
      <w:r w:rsidR="00CC5C6F" w:rsidRPr="00C776BA">
        <w:tab/>
      </w:r>
      <w:hyperlink r:id="rId22" w:history="1">
        <w:r w:rsidR="00CE45E8" w:rsidRPr="00C776BA">
          <w:rPr>
            <w:rStyle w:val="Hyperlink"/>
          </w:rPr>
          <w:t>Example School Privacy Notice for Governors</w:t>
        </w:r>
      </w:hyperlink>
    </w:p>
    <w:p w14:paraId="4B193C35" w14:textId="2341D965" w:rsidR="00CC5C6F" w:rsidRPr="00C776BA" w:rsidRDefault="00CC5C6F" w:rsidP="00CC5C6F">
      <w:pPr>
        <w:tabs>
          <w:tab w:val="left" w:pos="851"/>
        </w:tabs>
        <w:ind w:left="0"/>
      </w:pPr>
      <w:r w:rsidRPr="00C776BA">
        <w:t>Notice:</w:t>
      </w:r>
      <w:r w:rsidRPr="00C776BA">
        <w:tab/>
      </w:r>
      <w:hyperlink r:id="rId23" w:history="1">
        <w:r w:rsidRPr="00C776BA">
          <w:rPr>
            <w:rStyle w:val="Hyperlink"/>
          </w:rPr>
          <w:t>Example School Privacy Notice for Visitors</w:t>
        </w:r>
      </w:hyperlink>
    </w:p>
    <w:p w14:paraId="1028BD3E" w14:textId="4D346326" w:rsidR="00CC5C6F" w:rsidRPr="00C776BA" w:rsidRDefault="00CC5C6F" w:rsidP="00CC5C6F">
      <w:pPr>
        <w:tabs>
          <w:tab w:val="left" w:pos="851"/>
        </w:tabs>
        <w:ind w:left="0"/>
      </w:pPr>
      <w:r w:rsidRPr="00C776BA">
        <w:t>Form:</w:t>
      </w:r>
      <w:r w:rsidRPr="00C776BA">
        <w:tab/>
      </w:r>
      <w:hyperlink r:id="rId24" w:history="1">
        <w:r w:rsidRPr="00C776BA">
          <w:rPr>
            <w:rStyle w:val="Hyperlink"/>
          </w:rPr>
          <w:t>Model Parental Consent Form: Trips, Images and Pain Relief</w:t>
        </w:r>
      </w:hyperlink>
    </w:p>
    <w:p w14:paraId="7F1F4B2A" w14:textId="60C3EAF3" w:rsidR="00CC5C6F" w:rsidRPr="003269B9" w:rsidRDefault="00CC5C6F" w:rsidP="00CC5C6F">
      <w:pPr>
        <w:tabs>
          <w:tab w:val="left" w:pos="851"/>
        </w:tabs>
        <w:ind w:left="0"/>
      </w:pPr>
      <w:r w:rsidRPr="00C776BA">
        <w:t>Form:</w:t>
      </w:r>
      <w:r w:rsidRPr="00C776BA">
        <w:tab/>
      </w:r>
      <w:hyperlink r:id="rId25" w:history="1">
        <w:r w:rsidRPr="00C776BA">
          <w:rPr>
            <w:rStyle w:val="Hyperlink"/>
          </w:rPr>
          <w:t>Model Parental Consent Form: Residential or Adventure Activities</w:t>
        </w:r>
      </w:hyperlink>
    </w:p>
    <w:p w14:paraId="3D5997D3" w14:textId="77777777" w:rsidR="00E87FFD" w:rsidRDefault="00E87FFD" w:rsidP="00CE45E8">
      <w:pPr>
        <w:tabs>
          <w:tab w:val="right" w:leader="dot" w:pos="10204"/>
        </w:tabs>
        <w:spacing w:line="276" w:lineRule="auto"/>
        <w:sectPr w:rsidR="00E87FFD" w:rsidSect="0021029C">
          <w:footerReference w:type="first" r:id="rId26"/>
          <w:pgSz w:w="11906" w:h="16838"/>
          <w:pgMar w:top="1134" w:right="1134" w:bottom="1134" w:left="1134" w:header="510" w:footer="510" w:gutter="0"/>
          <w:cols w:space="708"/>
          <w:titlePg/>
          <w:docGrid w:linePitch="360"/>
        </w:sectPr>
      </w:pPr>
    </w:p>
    <w:p w14:paraId="48625C33" w14:textId="77777777" w:rsidR="00CE45E8" w:rsidRPr="0029377D" w:rsidRDefault="00CE45E8" w:rsidP="00CE45E8">
      <w:pPr>
        <w:pStyle w:val="Heading1"/>
      </w:pPr>
      <w:bookmarkStart w:id="4" w:name="_Toc49244840"/>
      <w:bookmarkStart w:id="5" w:name="_Toc142551951"/>
      <w:bookmarkStart w:id="6" w:name="_Toc469477403"/>
      <w:r w:rsidRPr="0029377D">
        <w:t>Introduction</w:t>
      </w:r>
      <w:bookmarkEnd w:id="4"/>
      <w:bookmarkEnd w:id="5"/>
    </w:p>
    <w:p w14:paraId="0077FCE1" w14:textId="38558CCB" w:rsidR="00CE45E8" w:rsidRPr="00567A36" w:rsidRDefault="00CE45E8" w:rsidP="006918CD">
      <w:pPr>
        <w:rPr>
          <w:rFonts w:eastAsia="Calibri"/>
          <w:lang w:eastAsia="en-GB"/>
        </w:rPr>
      </w:pPr>
      <w:r w:rsidRPr="0029377D">
        <w:t>The Data Protection Act 2018 provides a legal framework for data protection in the U</w:t>
      </w:r>
      <w:r w:rsidR="00EA5EAB">
        <w:t>nited Kingdom (U</w:t>
      </w:r>
      <w:r w:rsidRPr="0029377D">
        <w:t>K</w:t>
      </w:r>
      <w:r w:rsidR="00EA5EAB">
        <w:t>)</w:t>
      </w:r>
      <w:r w:rsidRPr="0029377D">
        <w:t xml:space="preserve">. </w:t>
      </w:r>
      <w:r w:rsidRPr="00567A36">
        <w:t xml:space="preserve">It </w:t>
      </w:r>
      <w:r w:rsidR="00C231B4" w:rsidRPr="00567A36">
        <w:t>incorporates</w:t>
      </w:r>
      <w:r w:rsidRPr="00567A36">
        <w:t xml:space="preserve"> </w:t>
      </w:r>
      <w:r w:rsidR="00C231B4" w:rsidRPr="00567A36">
        <w:t xml:space="preserve">the </w:t>
      </w:r>
      <w:r w:rsidRPr="00567A36">
        <w:t>General Data Protection Regulation</w:t>
      </w:r>
      <w:r w:rsidR="00C231B4" w:rsidRPr="00567A36">
        <w:t>s</w:t>
      </w:r>
      <w:r w:rsidRPr="00567A36">
        <w:t xml:space="preserve"> (GDPR), the legal framework that sets guidelines for the collection and processing of personal information of individuals within the European Union (EU)</w:t>
      </w:r>
      <w:r w:rsidR="00C231B4" w:rsidRPr="00567A36">
        <w:t xml:space="preserve"> and is sometimes referred to as </w:t>
      </w:r>
      <w:r w:rsidR="007A17CD" w:rsidRPr="00567A36">
        <w:t>UK GDPR</w:t>
      </w:r>
      <w:r w:rsidRPr="00567A36">
        <w:t>.</w:t>
      </w:r>
    </w:p>
    <w:p w14:paraId="162CF558" w14:textId="3E863ED2" w:rsidR="00CE45E8" w:rsidRPr="0029377D" w:rsidRDefault="007A17CD" w:rsidP="00CE45E8">
      <w:pPr>
        <w:rPr>
          <w:rFonts w:eastAsia="Calibri"/>
          <w:lang w:eastAsia="en-GB"/>
        </w:rPr>
      </w:pPr>
      <w:r w:rsidRPr="00567A36">
        <w:rPr>
          <w:rFonts w:eastAsia="Calibri"/>
          <w:lang w:eastAsia="en-GB"/>
        </w:rPr>
        <w:t>UK GDPR</w:t>
      </w:r>
      <w:r w:rsidR="00C231B4" w:rsidRPr="00567A36">
        <w:rPr>
          <w:rFonts w:eastAsia="Calibri"/>
          <w:lang w:eastAsia="en-GB"/>
        </w:rPr>
        <w:t xml:space="preserve"> </w:t>
      </w:r>
      <w:r w:rsidR="00CE45E8" w:rsidRPr="00567A36">
        <w:rPr>
          <w:rFonts w:eastAsia="Calibri"/>
          <w:lang w:eastAsia="en-GB"/>
        </w:rPr>
        <w:t>significantly</w:t>
      </w:r>
      <w:r w:rsidR="00CE45E8" w:rsidRPr="0029377D">
        <w:rPr>
          <w:rFonts w:eastAsia="Calibri"/>
          <w:lang w:eastAsia="en-GB"/>
        </w:rPr>
        <w:t xml:space="preserve"> updates previous Data Protection law </w:t>
      </w:r>
      <w:r w:rsidR="00CE45E8" w:rsidRPr="0029377D">
        <w:t xml:space="preserve">to </w:t>
      </w:r>
      <w:r w:rsidR="00CE45E8" w:rsidRPr="0029377D">
        <w:rPr>
          <w:rFonts w:eastAsia="Calibri"/>
          <w:lang w:eastAsia="en-GB"/>
        </w:rPr>
        <w:t>reflect changes in technology and the way organisations collect and use information about people in the 21</w:t>
      </w:r>
      <w:r w:rsidR="00CE45E8" w:rsidRPr="0029377D">
        <w:rPr>
          <w:rFonts w:eastAsia="Calibri"/>
          <w:vertAlign w:val="superscript"/>
          <w:lang w:eastAsia="en-GB"/>
        </w:rPr>
        <w:t>st</w:t>
      </w:r>
      <w:r w:rsidR="00CE45E8" w:rsidRPr="0029377D">
        <w:rPr>
          <w:rFonts w:eastAsia="Calibri"/>
          <w:lang w:eastAsia="en-GB"/>
        </w:rPr>
        <w:t xml:space="preserve"> century.  It </w:t>
      </w:r>
      <w:r w:rsidR="00CE45E8" w:rsidRPr="0029377D">
        <w:rPr>
          <w:rFonts w:eastAsia="Calibri"/>
          <w:szCs w:val="22"/>
          <w:lang w:eastAsia="en-GB"/>
        </w:rPr>
        <w:t>regulates the processing of personal data and gives rights of privacy protection to all living persons.</w:t>
      </w:r>
    </w:p>
    <w:p w14:paraId="55CCEDE3" w14:textId="4EE4C802" w:rsidR="00CE45E8" w:rsidRPr="0029377D" w:rsidRDefault="00CE45E8" w:rsidP="00CE45E8">
      <w:pPr>
        <w:rPr>
          <w:rFonts w:eastAsia="Calibri"/>
          <w:lang w:eastAsia="en-GB"/>
        </w:rPr>
      </w:pPr>
      <w:r w:rsidRPr="0029377D">
        <w:rPr>
          <w:rFonts w:eastAsia="Calibri"/>
          <w:lang w:eastAsia="en-GB"/>
        </w:rPr>
        <w:t xml:space="preserve">In accordance with the DPA, we </w:t>
      </w:r>
      <w:r w:rsidRPr="00C776BA">
        <w:rPr>
          <w:rFonts w:eastAsia="Calibri"/>
          <w:lang w:eastAsia="en-GB"/>
        </w:rPr>
        <w:t xml:space="preserve">at </w:t>
      </w:r>
      <w:r w:rsidR="00C776BA" w:rsidRPr="00C776BA">
        <w:rPr>
          <w:rFonts w:eastAsia="Calibri"/>
          <w:lang w:eastAsia="en-GB"/>
        </w:rPr>
        <w:t>Hawkshead Primary</w:t>
      </w:r>
      <w:r w:rsidRPr="00C776BA">
        <w:rPr>
          <w:rFonts w:eastAsia="Calibri"/>
          <w:lang w:eastAsia="en-GB"/>
        </w:rPr>
        <w:t xml:space="preserve"> Scho</w:t>
      </w:r>
      <w:r w:rsidRPr="0029377D">
        <w:rPr>
          <w:rFonts w:eastAsia="Calibri"/>
          <w:color w:val="000000" w:themeColor="text1"/>
          <w:lang w:eastAsia="en-GB"/>
        </w:rPr>
        <w:t xml:space="preserve">ol </w:t>
      </w:r>
      <w:r w:rsidRPr="0029377D">
        <w:rPr>
          <w:rFonts w:eastAsia="Calibri"/>
          <w:lang w:eastAsia="en-GB"/>
        </w:rPr>
        <w:t xml:space="preserve">recognise that we collect and process personal data and because we decide how and why we do that, we are </w:t>
      </w:r>
      <w:r w:rsidRPr="0029377D">
        <w:rPr>
          <w:rFonts w:eastAsia="Calibri"/>
          <w:i/>
          <w:lang w:eastAsia="en-GB"/>
        </w:rPr>
        <w:t>data controllers</w:t>
      </w:r>
      <w:r w:rsidRPr="0029377D">
        <w:rPr>
          <w:rFonts w:eastAsia="Calibri"/>
          <w:lang w:eastAsia="en-GB"/>
        </w:rPr>
        <w:t>.  This means that we have legal obligations to people regarding how we handle their data and manage their privacy and we must register as a data controller with the Information Commissioner’s Office (ICO).  Anyone can read the details of our ICO notification by going online to</w:t>
      </w:r>
      <w:r w:rsidRPr="00F54F92">
        <w:rPr>
          <w:rFonts w:eastAsia="Calibri"/>
          <w:color w:val="000000" w:themeColor="text1"/>
          <w:lang w:eastAsia="en-GB"/>
        </w:rPr>
        <w:t xml:space="preserve"> </w:t>
      </w:r>
      <w:hyperlink r:id="rId27" w:history="1">
        <w:r w:rsidRPr="0029377D">
          <w:rPr>
            <w:rStyle w:val="Hyperlink"/>
            <w:rFonts w:eastAsia="Calibri"/>
            <w:lang w:eastAsia="en-GB"/>
          </w:rPr>
          <w:t>https://ico.org.uk/esdwebpages/search</w:t>
        </w:r>
      </w:hyperlink>
      <w:r w:rsidRPr="0029377D">
        <w:rPr>
          <w:rFonts w:eastAsia="Calibri"/>
          <w:color w:val="000000" w:themeColor="text1"/>
          <w:lang w:eastAsia="en-GB"/>
        </w:rPr>
        <w:t xml:space="preserve"> </w:t>
      </w:r>
      <w:r w:rsidRPr="0029377D">
        <w:rPr>
          <w:rFonts w:eastAsia="Calibri"/>
          <w:lang w:eastAsia="en-GB"/>
        </w:rPr>
        <w:t xml:space="preserve">and entering our registration number.  Data controllers are normally organisations and not people although our Head teacher is responsible for everything we do </w:t>
      </w:r>
      <w:r w:rsidR="001874B1" w:rsidRPr="0029377D">
        <w:rPr>
          <w:rFonts w:eastAsia="Calibri"/>
          <w:lang w:eastAsia="en-GB"/>
        </w:rPr>
        <w:t>day-to-day,</w:t>
      </w:r>
      <w:r w:rsidRPr="0029377D">
        <w:rPr>
          <w:rFonts w:eastAsia="Calibri"/>
          <w:lang w:eastAsia="en-GB"/>
        </w:rPr>
        <w:t xml:space="preserve"> and we have appointed a Data Protection Officer (DPO).</w:t>
      </w:r>
    </w:p>
    <w:p w14:paraId="0CA38537" w14:textId="77777777" w:rsidR="00C776BA" w:rsidRPr="00493411" w:rsidRDefault="00CE45E8" w:rsidP="00C776BA">
      <w:pPr>
        <w:spacing w:after="60"/>
        <w:rPr>
          <w:rFonts w:eastAsia="Calibri"/>
          <w:lang w:eastAsia="en-GB"/>
        </w:rPr>
      </w:pPr>
      <w:r w:rsidRPr="0029377D">
        <w:rPr>
          <w:rFonts w:eastAsia="Calibri"/>
          <w:lang w:eastAsia="en-GB"/>
        </w:rPr>
        <w:t>Our ICO Registration Number is</w:t>
      </w:r>
      <w:r w:rsidR="00C776BA">
        <w:rPr>
          <w:rFonts w:eastAsia="Calibri"/>
          <w:lang w:eastAsia="en-GB"/>
        </w:rPr>
        <w:t xml:space="preserve"> </w:t>
      </w:r>
      <w:r w:rsidR="00C776BA">
        <w:t>Z5770300</w:t>
      </w:r>
      <w:r w:rsidR="00C776BA" w:rsidRPr="00493411">
        <w:rPr>
          <w:rFonts w:eastAsia="Calibri"/>
          <w:lang w:eastAsia="en-GB"/>
        </w:rPr>
        <w:t>.</w:t>
      </w:r>
    </w:p>
    <w:p w14:paraId="31CEF64B" w14:textId="4E617A74" w:rsidR="00CE45E8" w:rsidRPr="0029377D" w:rsidRDefault="00CE45E8" w:rsidP="00CE45E8">
      <w:pPr>
        <w:spacing w:after="60"/>
        <w:rPr>
          <w:rFonts w:eastAsia="Calibri"/>
          <w:color w:val="000000" w:themeColor="text1"/>
          <w:lang w:eastAsia="en-GB"/>
        </w:rPr>
      </w:pPr>
      <w:r w:rsidRPr="0029377D">
        <w:rPr>
          <w:rFonts w:eastAsia="Calibri"/>
          <w:color w:val="000000" w:themeColor="text1"/>
          <w:lang w:eastAsia="en-GB"/>
        </w:rPr>
        <w:t>.</w:t>
      </w:r>
    </w:p>
    <w:p w14:paraId="6BCB6EB7" w14:textId="619087A3" w:rsidR="00CE45E8" w:rsidRPr="00C776BA" w:rsidRDefault="00CE45E8" w:rsidP="00CE45E8">
      <w:pPr>
        <w:spacing w:after="60"/>
        <w:rPr>
          <w:rFonts w:eastAsia="Calibri"/>
          <w:lang w:eastAsia="en-GB"/>
        </w:rPr>
      </w:pPr>
      <w:r w:rsidRPr="0029377D">
        <w:rPr>
          <w:rFonts w:eastAsia="Calibri"/>
          <w:lang w:eastAsia="en-GB"/>
        </w:rPr>
        <w:t>Our Data Protection Officer is</w:t>
      </w:r>
      <w:r w:rsidRPr="00C776BA">
        <w:rPr>
          <w:rFonts w:eastAsia="Calibri"/>
          <w:lang w:eastAsia="en-GB"/>
        </w:rPr>
        <w:t>:</w:t>
      </w:r>
      <w:r w:rsidR="00C776BA" w:rsidRPr="00C776BA">
        <w:rPr>
          <w:rFonts w:eastAsia="Calibri"/>
          <w:lang w:eastAsia="en-GB"/>
        </w:rPr>
        <w:t xml:space="preserve"> Carol Sharp</w:t>
      </w:r>
    </w:p>
    <w:p w14:paraId="766349A7" w14:textId="03CF9FE7" w:rsidR="00CE45E8" w:rsidRPr="0029377D" w:rsidRDefault="00CE45E8" w:rsidP="00CE45E8">
      <w:pPr>
        <w:rPr>
          <w:rFonts w:eastAsia="Calibri"/>
          <w:color w:val="000000" w:themeColor="text1"/>
          <w:lang w:eastAsia="en-GB"/>
        </w:rPr>
      </w:pPr>
      <w:r w:rsidRPr="00C776BA">
        <w:rPr>
          <w:rFonts w:eastAsia="Calibri"/>
          <w:lang w:eastAsia="en-GB"/>
        </w:rPr>
        <w:t xml:space="preserve">Contact our DPO on </w:t>
      </w:r>
      <w:r w:rsidR="00C776BA" w:rsidRPr="00C776BA">
        <w:rPr>
          <w:rFonts w:eastAsia="Calibri"/>
          <w:lang w:eastAsia="en-GB"/>
        </w:rPr>
        <w:t xml:space="preserve">01539436354 </w:t>
      </w:r>
      <w:r w:rsidRPr="0029377D">
        <w:rPr>
          <w:rFonts w:eastAsia="Calibri"/>
          <w:lang w:eastAsia="en-GB"/>
        </w:rPr>
        <w:t>or email them at:</w:t>
      </w:r>
      <w:r w:rsidRPr="0029377D">
        <w:rPr>
          <w:rFonts w:eastAsia="Calibri"/>
          <w:color w:val="000000" w:themeColor="text1"/>
          <w:lang w:eastAsia="en-GB"/>
        </w:rPr>
        <w:t xml:space="preserve"> </w:t>
      </w:r>
      <w:r w:rsidR="00C776BA">
        <w:rPr>
          <w:rFonts w:eastAsia="Calibri"/>
          <w:lang w:eastAsia="en-GB"/>
        </w:rPr>
        <w:t>head@hawkshead.cumbria.sch.uk</w:t>
      </w:r>
    </w:p>
    <w:p w14:paraId="5A0D9084" w14:textId="77777777" w:rsidR="00CE45E8" w:rsidRDefault="00CE45E8" w:rsidP="00CE45E8">
      <w:pPr>
        <w:rPr>
          <w:rFonts w:eastAsia="Calibri"/>
          <w:lang w:eastAsia="en-GB"/>
        </w:rPr>
      </w:pPr>
      <w:r w:rsidRPr="0029377D">
        <w:rPr>
          <w:rFonts w:eastAsia="Calibri"/>
          <w:lang w:eastAsia="en-GB"/>
        </w:rPr>
        <w:t>We recognise that when we process personal data it can involve collecting, recording, organising, storing, altering, retrieving, using, disclosing, restricting, and erasing or destroying it, and there can be risks associated with that processing to the people whose data it is.  Failure to adequately protect people’s personal information can result in significant, even life-changing harm to some individuals, distress, loss of public trust in us, and legal repercussions including fines and other sanctions.</w:t>
      </w:r>
    </w:p>
    <w:p w14:paraId="7D08821E" w14:textId="31A284B0" w:rsidR="009F0CFA" w:rsidRPr="0029377D" w:rsidRDefault="009F0CFA" w:rsidP="00CE45E8">
      <w:pPr>
        <w:rPr>
          <w:rFonts w:eastAsia="Calibri"/>
          <w:lang w:eastAsia="en-GB"/>
        </w:rPr>
      </w:pPr>
      <w:r>
        <w:rPr>
          <w:rFonts w:eastAsia="Calibri"/>
          <w:lang w:eastAsia="en-GB"/>
        </w:rPr>
        <w:t xml:space="preserve">The DfE provides access to a </w:t>
      </w:r>
      <w:hyperlink r:id="rId28" w:history="1">
        <w:r w:rsidRPr="009F0CFA">
          <w:rPr>
            <w:rStyle w:val="Hyperlink"/>
            <w:rFonts w:eastAsia="Calibri"/>
            <w:lang w:eastAsia="en-GB"/>
          </w:rPr>
          <w:t>Data Protection toolkit</w:t>
        </w:r>
      </w:hyperlink>
      <w:r>
        <w:rPr>
          <w:rFonts w:eastAsia="Calibri"/>
          <w:lang w:eastAsia="en-GB"/>
        </w:rPr>
        <w:t xml:space="preserve"> for schools and we will make use of that toolkit as necessary </w:t>
      </w:r>
    </w:p>
    <w:p w14:paraId="556DF3BD" w14:textId="77777777" w:rsidR="00CE45E8" w:rsidRPr="0029377D" w:rsidRDefault="00CE45E8" w:rsidP="00CE45E8">
      <w:pPr>
        <w:pStyle w:val="Heading2"/>
        <w:rPr>
          <w:lang w:eastAsia="en-GB"/>
        </w:rPr>
      </w:pPr>
      <w:bookmarkStart w:id="7" w:name="_Toc49244841"/>
      <w:bookmarkStart w:id="8" w:name="_Toc142551952"/>
      <w:r w:rsidRPr="0029377D">
        <w:rPr>
          <w:lang w:eastAsia="en-GB"/>
        </w:rPr>
        <w:t>Policy purpose</w:t>
      </w:r>
      <w:bookmarkEnd w:id="7"/>
      <w:bookmarkEnd w:id="8"/>
    </w:p>
    <w:p w14:paraId="762C870D" w14:textId="087BD976" w:rsidR="00CE45E8" w:rsidRPr="0029377D" w:rsidRDefault="00CE45E8" w:rsidP="00F136B9">
      <w:pPr>
        <w:contextualSpacing/>
        <w:rPr>
          <w:rFonts w:eastAsia="Calibri"/>
          <w:lang w:eastAsia="en-GB"/>
        </w:rPr>
      </w:pPr>
      <w:r w:rsidRPr="0029377D">
        <w:rPr>
          <w:rFonts w:eastAsia="Calibri"/>
          <w:lang w:eastAsia="en-GB"/>
        </w:rPr>
        <w:t xml:space="preserve">Through this policy we aim to ensure that current and future pupils, staff, volunteers, and other partner organisations can feel confident that our school is a safe and secure </w:t>
      </w:r>
      <w:r w:rsidRPr="00567A36">
        <w:rPr>
          <w:rFonts w:eastAsia="Calibri"/>
          <w:lang w:eastAsia="en-GB"/>
        </w:rPr>
        <w:t xml:space="preserve">place to </w:t>
      </w:r>
      <w:r w:rsidR="00997708" w:rsidRPr="00567A36">
        <w:rPr>
          <w:rFonts w:eastAsia="Calibri"/>
          <w:lang w:eastAsia="en-GB"/>
        </w:rPr>
        <w:t>learn</w:t>
      </w:r>
      <w:r w:rsidRPr="00567A36">
        <w:rPr>
          <w:rFonts w:eastAsia="Calibri"/>
          <w:lang w:eastAsia="en-GB"/>
        </w:rPr>
        <w:t xml:space="preserve"> or work</w:t>
      </w:r>
      <w:r w:rsidRPr="0029377D">
        <w:rPr>
          <w:rFonts w:eastAsia="Calibri"/>
          <w:lang w:eastAsia="en-GB"/>
        </w:rPr>
        <w:t>, and to demonstrate our commitment to protecting the rights and privacy of everyone whose data we handle by setting out:</w:t>
      </w:r>
    </w:p>
    <w:p w14:paraId="2546056B" w14:textId="7B200492" w:rsidR="00CE45E8" w:rsidRPr="0029377D" w:rsidRDefault="00CE45E8" w:rsidP="00200B0F">
      <w:pPr>
        <w:pStyle w:val="ListParagraph"/>
        <w:numPr>
          <w:ilvl w:val="0"/>
          <w:numId w:val="25"/>
        </w:numPr>
        <w:spacing w:after="60"/>
        <w:rPr>
          <w:rFonts w:eastAsia="Calibri"/>
          <w:lang w:eastAsia="en-GB"/>
        </w:rPr>
      </w:pPr>
      <w:r w:rsidRPr="0029377D">
        <w:rPr>
          <w:rFonts w:eastAsia="Calibri"/>
          <w:lang w:eastAsia="en-GB"/>
        </w:rPr>
        <w:t xml:space="preserve">our obligations in the context of what we </w:t>
      </w:r>
      <w:r w:rsidR="001874B1" w:rsidRPr="0029377D">
        <w:rPr>
          <w:rFonts w:eastAsia="Calibri"/>
          <w:lang w:eastAsia="en-GB"/>
        </w:rPr>
        <w:t>do.</w:t>
      </w:r>
    </w:p>
    <w:p w14:paraId="0A4AB1EA" w14:textId="6F787AAE" w:rsidR="00CE45E8" w:rsidRPr="0029377D" w:rsidRDefault="00CE45E8" w:rsidP="00200B0F">
      <w:pPr>
        <w:pStyle w:val="ListParagraph"/>
        <w:numPr>
          <w:ilvl w:val="0"/>
          <w:numId w:val="25"/>
        </w:numPr>
        <w:spacing w:after="60"/>
        <w:rPr>
          <w:rFonts w:eastAsia="Calibri"/>
          <w:lang w:eastAsia="en-GB"/>
        </w:rPr>
      </w:pPr>
      <w:r w:rsidRPr="0029377D">
        <w:rPr>
          <w:rFonts w:eastAsia="Calibri"/>
          <w:lang w:eastAsia="en-GB"/>
        </w:rPr>
        <w:t xml:space="preserve">clear roles, responsibilities, </w:t>
      </w:r>
      <w:r w:rsidR="002F13F2" w:rsidRPr="0029377D">
        <w:rPr>
          <w:rFonts w:eastAsia="Calibri"/>
          <w:lang w:eastAsia="en-GB"/>
        </w:rPr>
        <w:t>reporting,</w:t>
      </w:r>
      <w:r w:rsidRPr="0029377D">
        <w:rPr>
          <w:rFonts w:eastAsia="Calibri"/>
          <w:lang w:eastAsia="en-GB"/>
        </w:rPr>
        <w:t xml:space="preserve"> and management structures aimed at protecting people’s personal data and their </w:t>
      </w:r>
      <w:r w:rsidR="001874B1" w:rsidRPr="0029377D">
        <w:rPr>
          <w:rFonts w:eastAsia="Calibri"/>
          <w:lang w:eastAsia="en-GB"/>
        </w:rPr>
        <w:t>rights.</w:t>
      </w:r>
    </w:p>
    <w:p w14:paraId="6E9821E4" w14:textId="77777777" w:rsidR="00CE45E8" w:rsidRPr="0029377D" w:rsidRDefault="00CE45E8" w:rsidP="005A5915">
      <w:pPr>
        <w:pStyle w:val="ListParagraph"/>
        <w:numPr>
          <w:ilvl w:val="0"/>
          <w:numId w:val="25"/>
        </w:numPr>
        <w:rPr>
          <w:rFonts w:eastAsia="Calibri"/>
          <w:lang w:eastAsia="en-GB"/>
        </w:rPr>
      </w:pPr>
      <w:r w:rsidRPr="0029377D">
        <w:rPr>
          <w:rFonts w:eastAsia="Calibri"/>
          <w:lang w:eastAsia="en-GB"/>
        </w:rPr>
        <w:t>clear procedures for handling data to achieve our aim of taking reasonable and proportionate steps to protect people.</w:t>
      </w:r>
    </w:p>
    <w:p w14:paraId="5D591765" w14:textId="77777777" w:rsidR="00CE45E8" w:rsidRPr="0029377D" w:rsidRDefault="00CE45E8" w:rsidP="00CE45E8">
      <w:pPr>
        <w:pStyle w:val="Heading2"/>
        <w:rPr>
          <w:lang w:eastAsia="en-GB"/>
        </w:rPr>
      </w:pPr>
      <w:bookmarkStart w:id="9" w:name="_Toc49244842"/>
      <w:bookmarkStart w:id="10" w:name="_Toc142551953"/>
      <w:r w:rsidRPr="0029377D">
        <w:rPr>
          <w:lang w:eastAsia="en-GB"/>
        </w:rPr>
        <w:t>Policy scope and definitions</w:t>
      </w:r>
      <w:bookmarkEnd w:id="9"/>
      <w:bookmarkEnd w:id="10"/>
    </w:p>
    <w:p w14:paraId="3DE3695D" w14:textId="458B3087" w:rsidR="00CE45E8" w:rsidRPr="0029377D" w:rsidRDefault="00CE45E8" w:rsidP="00CE45E8">
      <w:pPr>
        <w:rPr>
          <w:rFonts w:eastAsia="Calibri"/>
          <w:lang w:eastAsia="en-GB"/>
        </w:rPr>
      </w:pPr>
      <w:r w:rsidRPr="0029377D">
        <w:rPr>
          <w:rFonts w:eastAsia="Calibri"/>
          <w:lang w:eastAsia="en-GB"/>
        </w:rPr>
        <w:t>This policy applies to all governors, trustees, staff</w:t>
      </w:r>
      <w:r w:rsidR="00997708">
        <w:rPr>
          <w:rFonts w:eastAsia="Calibri"/>
          <w:lang w:eastAsia="en-GB"/>
        </w:rPr>
        <w:t>,</w:t>
      </w:r>
      <w:r w:rsidRPr="0029377D">
        <w:rPr>
          <w:rFonts w:eastAsia="Calibri"/>
          <w:lang w:eastAsia="en-GB"/>
        </w:rPr>
        <w:t xml:space="preserve"> and volunteers who handle or have access to personal data regardless of where they are physically working </w:t>
      </w:r>
      <w:r w:rsidR="00BA1F58">
        <w:rPr>
          <w:rFonts w:eastAsia="Calibri"/>
          <w:lang w:eastAsia="en-GB"/>
        </w:rPr>
        <w:t>e.g.,</w:t>
      </w:r>
      <w:r w:rsidRPr="0029377D">
        <w:rPr>
          <w:rFonts w:eastAsia="Calibri"/>
          <w:lang w:eastAsia="en-GB"/>
        </w:rPr>
        <w:t xml:space="preserve"> at home, at another organisation, on trips, and to all personal information processed by us or on our behalf.  This includes the personal information of our data subjects accessed or used by other organisations which work for or with us </w:t>
      </w:r>
      <w:r w:rsidR="00BA1F58">
        <w:rPr>
          <w:rFonts w:eastAsia="Calibri"/>
          <w:lang w:eastAsia="en-GB"/>
        </w:rPr>
        <w:t>e.g.,</w:t>
      </w:r>
      <w:r w:rsidRPr="0029377D">
        <w:rPr>
          <w:rFonts w:eastAsia="Calibri"/>
          <w:lang w:eastAsia="en-GB"/>
        </w:rPr>
        <w:t xml:space="preserve"> Local Authority workers, contractors, consultants, certain service providers.  It may also include the personal data of other people which pupils acquire through schoolwork tasks or while at school </w:t>
      </w:r>
      <w:r w:rsidR="00BA1F58">
        <w:rPr>
          <w:rFonts w:eastAsia="Calibri"/>
          <w:lang w:eastAsia="en-GB"/>
        </w:rPr>
        <w:t>e.g.,</w:t>
      </w:r>
      <w:r w:rsidRPr="0029377D">
        <w:rPr>
          <w:rFonts w:eastAsia="Calibri"/>
          <w:lang w:eastAsia="en-GB"/>
        </w:rPr>
        <w:t xml:space="preserve"> survey results, class Christmas card lists, and pupils will have some responsibilities in line with their capacity to understand and follow rules.  </w:t>
      </w:r>
    </w:p>
    <w:p w14:paraId="584DEF4C" w14:textId="77777777" w:rsidR="00CE45E8" w:rsidRPr="0029377D" w:rsidRDefault="00CE45E8" w:rsidP="00664377">
      <w:pPr>
        <w:rPr>
          <w:rFonts w:eastAsia="Calibri"/>
          <w:lang w:eastAsia="en-GB"/>
        </w:rPr>
      </w:pPr>
      <w:r w:rsidRPr="0029377D">
        <w:rPr>
          <w:rFonts w:eastAsia="Calibri"/>
          <w:lang w:eastAsia="en-GB"/>
        </w:rPr>
        <w:t>The following definitions explain a little more about our approach to personal data:</w:t>
      </w:r>
    </w:p>
    <w:p w14:paraId="40E220A2" w14:textId="3B4F4032" w:rsidR="00CE45E8" w:rsidRPr="0029377D" w:rsidRDefault="00CE45E8" w:rsidP="00CE45E8">
      <w:pPr>
        <w:rPr>
          <w:rFonts w:eastAsia="Calibri"/>
          <w:lang w:eastAsia="en-GB"/>
        </w:rPr>
      </w:pPr>
      <w:r w:rsidRPr="0029377D">
        <w:rPr>
          <w:rFonts w:eastAsia="Calibri"/>
          <w:b/>
          <w:lang w:eastAsia="en-GB"/>
        </w:rPr>
        <w:t>‘Data processors’</w:t>
      </w:r>
      <w:r w:rsidRPr="0029377D">
        <w:rPr>
          <w:rFonts w:eastAsia="Calibri"/>
          <w:lang w:eastAsia="en-GB"/>
        </w:rPr>
        <w:t xml:space="preserve"> are third party organisations which process data on our behalf.  They make no decisions about how and why they do </w:t>
      </w:r>
      <w:r w:rsidR="002F13F2" w:rsidRPr="0029377D">
        <w:rPr>
          <w:rFonts w:eastAsia="Calibri"/>
          <w:lang w:eastAsia="en-GB"/>
        </w:rPr>
        <w:t>that;</w:t>
      </w:r>
      <w:r w:rsidRPr="0029377D">
        <w:rPr>
          <w:rFonts w:eastAsia="Calibri"/>
          <w:lang w:eastAsia="en-GB"/>
        </w:rPr>
        <w:t xml:space="preserve"> they just do what we ask them to within the terms of our contract.</w:t>
      </w:r>
    </w:p>
    <w:p w14:paraId="3E0AC184" w14:textId="13171134" w:rsidR="00CE45E8" w:rsidRPr="0029377D" w:rsidRDefault="00CE45E8" w:rsidP="00CE45E8">
      <w:pPr>
        <w:rPr>
          <w:rFonts w:eastAsia="Calibri"/>
          <w:lang w:eastAsia="en-GB"/>
        </w:rPr>
      </w:pPr>
      <w:bookmarkStart w:id="11" w:name="_Hlk141808276"/>
      <w:r w:rsidRPr="0029377D">
        <w:rPr>
          <w:rFonts w:eastAsia="Calibri"/>
          <w:b/>
          <w:lang w:eastAsia="en-GB"/>
        </w:rPr>
        <w:t>‘Data subjects’</w:t>
      </w:r>
      <w:r w:rsidRPr="0029377D">
        <w:rPr>
          <w:rFonts w:eastAsia="Calibri"/>
          <w:lang w:eastAsia="en-GB"/>
        </w:rPr>
        <w:t xml:space="preserve"> are the people about whom we hold </w:t>
      </w:r>
      <w:r w:rsidR="007F3E1E" w:rsidRPr="0029377D">
        <w:rPr>
          <w:rFonts w:eastAsia="Calibri"/>
          <w:lang w:eastAsia="en-GB"/>
        </w:rPr>
        <w:t>data,</w:t>
      </w:r>
      <w:r w:rsidRPr="0029377D">
        <w:rPr>
          <w:rFonts w:eastAsia="Calibri"/>
          <w:lang w:eastAsia="en-GB"/>
        </w:rPr>
        <w:t xml:space="preserve"> and they fall into several general “categories of person”, for example, our workforce and their next of kin; pupils, their next of kin</w:t>
      </w:r>
      <w:r w:rsidR="009E2161">
        <w:rPr>
          <w:rFonts w:eastAsia="Calibri"/>
          <w:lang w:eastAsia="en-GB"/>
        </w:rPr>
        <w:t>,</w:t>
      </w:r>
      <w:r w:rsidRPr="0029377D">
        <w:rPr>
          <w:rFonts w:eastAsia="Calibri"/>
          <w:lang w:eastAsia="en-GB"/>
        </w:rPr>
        <w:t xml:space="preserve"> and other professionals involved with them; our contractors (cleaners, caterers, health &amp; safety, </w:t>
      </w:r>
      <w:r w:rsidR="009E2161">
        <w:rPr>
          <w:rFonts w:eastAsia="Calibri"/>
          <w:lang w:eastAsia="en-GB"/>
        </w:rPr>
        <w:t xml:space="preserve">and </w:t>
      </w:r>
      <w:r w:rsidRPr="0029377D">
        <w:rPr>
          <w:rFonts w:eastAsia="Calibri"/>
          <w:lang w:eastAsia="en-GB"/>
        </w:rPr>
        <w:t>other service providers); agency and other partner organisation workers (supply or peripatetic teachers, educational psychologists).</w:t>
      </w:r>
    </w:p>
    <w:p w14:paraId="3DAEB68D" w14:textId="51471E4E" w:rsidR="00CE45E8" w:rsidRPr="0029377D" w:rsidRDefault="00CE45E8" w:rsidP="00CE45E8">
      <w:pPr>
        <w:rPr>
          <w:rFonts w:eastAsia="Calibri"/>
          <w:lang w:eastAsia="en-GB"/>
        </w:rPr>
      </w:pPr>
      <w:r w:rsidRPr="0029377D">
        <w:rPr>
          <w:rFonts w:eastAsia="Calibri"/>
          <w:b/>
          <w:lang w:eastAsia="en-GB"/>
        </w:rPr>
        <w:t>‘Personal data’</w:t>
      </w:r>
      <w:r w:rsidRPr="0029377D">
        <w:rPr>
          <w:rFonts w:eastAsia="Calibri"/>
          <w:lang w:eastAsia="en-GB"/>
        </w:rPr>
        <w:t xml:space="preserve"> is any manually or digitally recorded information relating to a living person (a data subject) which identifies them </w:t>
      </w:r>
      <w:r w:rsidR="00BA1F58">
        <w:rPr>
          <w:rFonts w:eastAsia="Calibri"/>
          <w:lang w:eastAsia="en-GB"/>
        </w:rPr>
        <w:t>e.g.,</w:t>
      </w:r>
      <w:r w:rsidRPr="0029377D">
        <w:rPr>
          <w:rFonts w:eastAsia="Calibri"/>
          <w:lang w:eastAsia="en-GB"/>
        </w:rPr>
        <w:t xml:space="preserve"> a name, an email address, an identification number, location data, an image, an IP address, or one or more factors specific to the physical, physiological, genetic, mental, economic, </w:t>
      </w:r>
      <w:r w:rsidR="002F13F2" w:rsidRPr="0029377D">
        <w:rPr>
          <w:rFonts w:eastAsia="Calibri"/>
          <w:lang w:eastAsia="en-GB"/>
        </w:rPr>
        <w:t>cultural,</w:t>
      </w:r>
      <w:r w:rsidRPr="0029377D">
        <w:rPr>
          <w:rFonts w:eastAsia="Calibri"/>
          <w:lang w:eastAsia="en-GB"/>
        </w:rPr>
        <w:t xml:space="preserve"> or social identity of that person </w:t>
      </w:r>
      <w:r w:rsidRPr="0029377D">
        <w:rPr>
          <w:rFonts w:eastAsia="Calibri"/>
          <w:szCs w:val="22"/>
          <w:lang w:eastAsia="en-GB"/>
        </w:rPr>
        <w:t>and may include facts or opinions about them</w:t>
      </w:r>
      <w:r w:rsidRPr="0029377D">
        <w:rPr>
          <w:rFonts w:eastAsia="Calibri"/>
          <w:lang w:eastAsia="en-GB"/>
        </w:rPr>
        <w:t xml:space="preserve">.  Some of this category of personal data will require enhanced security measures such as encryption, password protection and stricter electronic as well as manual access controls </w:t>
      </w:r>
      <w:r w:rsidR="00BA1F58">
        <w:rPr>
          <w:rFonts w:eastAsia="Calibri"/>
          <w:lang w:eastAsia="en-GB"/>
        </w:rPr>
        <w:t>e.g.,</w:t>
      </w:r>
      <w:r w:rsidRPr="0029377D">
        <w:rPr>
          <w:rFonts w:eastAsia="Calibri"/>
          <w:lang w:eastAsia="en-GB"/>
        </w:rPr>
        <w:t xml:space="preserve"> a locked filing cabinet.  This will be determined on the basis of a risk assessment of the harm that failing to secure the data might cause </w:t>
      </w:r>
      <w:r w:rsidR="00BA1F58">
        <w:rPr>
          <w:rFonts w:eastAsia="Calibri"/>
          <w:lang w:eastAsia="en-GB"/>
        </w:rPr>
        <w:t>e.g.,</w:t>
      </w:r>
      <w:r w:rsidRPr="0029377D">
        <w:rPr>
          <w:rFonts w:eastAsia="Calibri"/>
          <w:lang w:eastAsia="en-GB"/>
        </w:rPr>
        <w:t xml:space="preserve"> bank details due to the risk of potential </w:t>
      </w:r>
      <w:r w:rsidR="001874B1" w:rsidRPr="0029377D">
        <w:rPr>
          <w:rFonts w:eastAsia="Calibri"/>
          <w:lang w:eastAsia="en-GB"/>
        </w:rPr>
        <w:t>fraud,</w:t>
      </w:r>
      <w:r w:rsidRPr="0029377D">
        <w:rPr>
          <w:rFonts w:eastAsia="Calibri"/>
          <w:lang w:eastAsia="en-GB"/>
        </w:rPr>
        <w:t xml:space="preserve"> contact information due to potential harassment etc.</w:t>
      </w:r>
    </w:p>
    <w:bookmarkEnd w:id="11"/>
    <w:p w14:paraId="729E11A4" w14:textId="386A6764" w:rsidR="00CE45E8" w:rsidRPr="0029377D" w:rsidRDefault="00CE45E8" w:rsidP="00CE45E8">
      <w:pPr>
        <w:rPr>
          <w:rFonts w:eastAsia="Calibri"/>
          <w:lang w:eastAsia="en-GB"/>
        </w:rPr>
      </w:pPr>
      <w:r w:rsidRPr="0029377D">
        <w:rPr>
          <w:rFonts w:eastAsia="Calibri"/>
          <w:b/>
          <w:lang w:eastAsia="en-GB"/>
        </w:rPr>
        <w:t xml:space="preserve">‘Sensitive personal data’ </w:t>
      </w:r>
      <w:r w:rsidRPr="0029377D">
        <w:rPr>
          <w:rFonts w:eastAsia="Calibri"/>
          <w:lang w:eastAsia="en-GB"/>
        </w:rPr>
        <w:t xml:space="preserve">or </w:t>
      </w:r>
      <w:r w:rsidRPr="0029377D">
        <w:rPr>
          <w:rFonts w:eastAsia="Calibri"/>
          <w:b/>
          <w:lang w:eastAsia="en-GB"/>
        </w:rPr>
        <w:t xml:space="preserve">‘special category data’ </w:t>
      </w:r>
      <w:r w:rsidRPr="0029377D">
        <w:rPr>
          <w:rFonts w:eastAsia="Calibri"/>
          <w:lang w:eastAsia="en-GB"/>
        </w:rPr>
        <w:t xml:space="preserve">includes disability status, sexual orientation, sex life, ethnicity, medical information (both physical and mental health), political, </w:t>
      </w:r>
      <w:r w:rsidR="002F13F2" w:rsidRPr="0029377D">
        <w:rPr>
          <w:rFonts w:eastAsia="Calibri"/>
          <w:lang w:eastAsia="en-GB"/>
        </w:rPr>
        <w:t>philosophical,</w:t>
      </w:r>
      <w:r w:rsidRPr="0029377D">
        <w:rPr>
          <w:rFonts w:eastAsia="Calibri"/>
          <w:lang w:eastAsia="en-GB"/>
        </w:rPr>
        <w:t xml:space="preserve"> and religious opinions/beliefs, trade union membership, and details of criminal convictions or allegations.  This category of personal data requires enhanced security measures such as encryption, password protection and stricter electronic as well as manual access controls.</w:t>
      </w:r>
    </w:p>
    <w:p w14:paraId="3517B94A" w14:textId="000923C1" w:rsidR="00CE45E8" w:rsidRPr="00567A36" w:rsidRDefault="00CE45E8" w:rsidP="00CE45E8">
      <w:pPr>
        <w:rPr>
          <w:rFonts w:eastAsia="Calibri"/>
          <w:lang w:eastAsia="en-GB"/>
        </w:rPr>
      </w:pPr>
      <w:r w:rsidRPr="0029377D">
        <w:rPr>
          <w:rFonts w:eastAsia="Calibri"/>
          <w:b/>
          <w:lang w:eastAsia="en-GB"/>
        </w:rPr>
        <w:t>‘Pseudonymised personal or sensitive personal data’</w:t>
      </w:r>
      <w:r w:rsidRPr="0029377D">
        <w:rPr>
          <w:rFonts w:eastAsia="Calibri"/>
          <w:lang w:eastAsia="en-GB"/>
        </w:rPr>
        <w:t xml:space="preserve"> is information that has been de-personalised but key-coded and it can fall within the scope of</w:t>
      </w:r>
      <w:r w:rsidR="00FB0A14">
        <w:rPr>
          <w:rFonts w:eastAsia="Calibri"/>
          <w:lang w:eastAsia="en-GB"/>
        </w:rPr>
        <w:t xml:space="preserve"> </w:t>
      </w:r>
      <w:r w:rsidR="00FB0A14" w:rsidRPr="00567A36">
        <w:rPr>
          <w:rFonts w:eastAsia="Calibri"/>
          <w:lang w:eastAsia="en-GB"/>
        </w:rPr>
        <w:t>the</w:t>
      </w:r>
      <w:r w:rsidRPr="00567A36">
        <w:rPr>
          <w:rFonts w:eastAsia="Calibri"/>
          <w:lang w:eastAsia="en-GB"/>
        </w:rPr>
        <w:t xml:space="preserve"> </w:t>
      </w:r>
      <w:r w:rsidR="007A17CD" w:rsidRPr="00567A36">
        <w:rPr>
          <w:rFonts w:eastAsia="Calibri"/>
          <w:lang w:eastAsia="en-GB"/>
        </w:rPr>
        <w:t>UK GDPR</w:t>
      </w:r>
      <w:r w:rsidRPr="00567A36">
        <w:rPr>
          <w:rFonts w:eastAsia="Calibri"/>
          <w:lang w:eastAsia="en-GB"/>
        </w:rPr>
        <w:t xml:space="preserve"> and this policy depending on how difficult it is to attribute the pseudonym to a particular individual.</w:t>
      </w:r>
    </w:p>
    <w:p w14:paraId="6A2C1755" w14:textId="3D4B8682" w:rsidR="00CE45E8" w:rsidRPr="00D55808" w:rsidRDefault="00CE45E8" w:rsidP="00FA4D7E">
      <w:pPr>
        <w:rPr>
          <w:rFonts w:eastAsia="Calibri"/>
          <w:lang w:eastAsia="en-GB"/>
        </w:rPr>
      </w:pPr>
      <w:r w:rsidRPr="00D55808">
        <w:rPr>
          <w:rFonts w:eastAsia="Calibri"/>
          <w:b/>
          <w:lang w:eastAsia="en-GB"/>
        </w:rPr>
        <w:t>‘Supervisory Authority’</w:t>
      </w:r>
      <w:r w:rsidRPr="00D55808">
        <w:rPr>
          <w:rFonts w:eastAsia="Calibri"/>
          <w:lang w:eastAsia="en-GB"/>
        </w:rPr>
        <w:t xml:space="preserve"> is the body </w:t>
      </w:r>
      <w:r w:rsidR="00AE6E6D" w:rsidRPr="00D55808">
        <w:rPr>
          <w:rFonts w:eastAsia="Calibri"/>
          <w:lang w:eastAsia="en-GB"/>
        </w:rPr>
        <w:t xml:space="preserve">that </w:t>
      </w:r>
      <w:r w:rsidRPr="00D55808">
        <w:rPr>
          <w:rFonts w:eastAsia="Calibri"/>
          <w:lang w:eastAsia="en-GB"/>
        </w:rPr>
        <w:t>regulate</w:t>
      </w:r>
      <w:r w:rsidR="00AE6E6D" w:rsidRPr="00D55808">
        <w:rPr>
          <w:rFonts w:eastAsia="Calibri"/>
          <w:lang w:eastAsia="en-GB"/>
        </w:rPr>
        <w:t>s</w:t>
      </w:r>
      <w:r w:rsidRPr="00D55808">
        <w:rPr>
          <w:rFonts w:eastAsia="Calibri"/>
          <w:lang w:eastAsia="en-GB"/>
        </w:rPr>
        <w:t xml:space="preserve"> compliance with </w:t>
      </w:r>
      <w:r w:rsidR="00FA4D7E" w:rsidRPr="00D55808">
        <w:rPr>
          <w:rFonts w:eastAsia="Calibri"/>
          <w:lang w:eastAsia="en-GB"/>
        </w:rPr>
        <w:t xml:space="preserve">the </w:t>
      </w:r>
      <w:r w:rsidRPr="00D55808">
        <w:rPr>
          <w:rFonts w:eastAsia="Calibri"/>
          <w:lang w:eastAsia="en-GB"/>
        </w:rPr>
        <w:t>GDPR</w:t>
      </w:r>
      <w:r w:rsidR="00AE6E6D" w:rsidRPr="00D55808">
        <w:rPr>
          <w:rFonts w:eastAsia="Calibri"/>
          <w:lang w:eastAsia="en-GB"/>
        </w:rPr>
        <w:t xml:space="preserve"> and in the UK this is the </w:t>
      </w:r>
      <w:r w:rsidRPr="00D55808">
        <w:rPr>
          <w:rFonts w:eastAsia="Calibri"/>
          <w:lang w:eastAsia="en-GB"/>
        </w:rPr>
        <w:t>ICO.</w:t>
      </w:r>
    </w:p>
    <w:p w14:paraId="3D08DFFD" w14:textId="366DD262" w:rsidR="00FA4D7E" w:rsidRPr="00D55808" w:rsidRDefault="00FA4D7E" w:rsidP="00664377">
      <w:pPr>
        <w:rPr>
          <w:rFonts w:eastAsia="Calibri"/>
          <w:bCs/>
          <w:lang w:eastAsia="en-GB"/>
        </w:rPr>
      </w:pPr>
      <w:r w:rsidRPr="00D55808">
        <w:rPr>
          <w:rFonts w:eastAsia="Calibri"/>
          <w:b/>
          <w:lang w:eastAsia="en-GB"/>
        </w:rPr>
        <w:t>‘third country’</w:t>
      </w:r>
      <w:r w:rsidRPr="00D55808">
        <w:rPr>
          <w:rFonts w:eastAsia="Calibri"/>
          <w:bCs/>
          <w:lang w:eastAsia="en-GB"/>
        </w:rPr>
        <w:t xml:space="preserve"> </w:t>
      </w:r>
      <w:r w:rsidR="00B32B40" w:rsidRPr="00D55808">
        <w:rPr>
          <w:rFonts w:eastAsia="Calibri"/>
          <w:bCs/>
          <w:lang w:eastAsia="en-GB"/>
        </w:rPr>
        <w:t xml:space="preserve">is the designation given to a country where there is no privacy and security of data equivalence agreement and transfers of personal data are restricted unless the data is specially protected, or an exception applies.  </w:t>
      </w:r>
      <w:r w:rsidR="000607A9" w:rsidRPr="00D55808">
        <w:rPr>
          <w:rFonts w:eastAsia="Calibri"/>
          <w:bCs/>
          <w:lang w:eastAsia="en-GB"/>
        </w:rPr>
        <w:t xml:space="preserve">The UK is a ‘third country’ to states in the </w:t>
      </w:r>
      <w:r w:rsidRPr="00D55808">
        <w:rPr>
          <w:rFonts w:eastAsia="Calibri"/>
          <w:bCs/>
          <w:lang w:eastAsia="en-GB"/>
        </w:rPr>
        <w:t>EU</w:t>
      </w:r>
      <w:r w:rsidR="007F3E1E" w:rsidRPr="00D55808">
        <w:rPr>
          <w:rFonts w:eastAsia="Calibri"/>
          <w:bCs/>
          <w:lang w:eastAsia="en-GB"/>
        </w:rPr>
        <w:t xml:space="preserve"> </w:t>
      </w:r>
      <w:r w:rsidRPr="00D55808">
        <w:rPr>
          <w:rFonts w:eastAsia="Calibri"/>
          <w:bCs/>
          <w:lang w:eastAsia="en-GB"/>
        </w:rPr>
        <w:t>GDPR zone (the EU member states plus Norway, Liechtenstein and Iceland</w:t>
      </w:r>
      <w:r w:rsidR="000607A9" w:rsidRPr="00D55808">
        <w:rPr>
          <w:rFonts w:eastAsia="Calibri"/>
          <w:bCs/>
          <w:lang w:eastAsia="en-GB"/>
        </w:rPr>
        <w:t>)</w:t>
      </w:r>
      <w:r w:rsidR="0044603A" w:rsidRPr="00D55808">
        <w:rPr>
          <w:rFonts w:eastAsia="Calibri"/>
          <w:bCs/>
          <w:lang w:eastAsia="en-GB"/>
        </w:rPr>
        <w:t xml:space="preserve"> </w:t>
      </w:r>
      <w:r w:rsidR="000607A9" w:rsidRPr="00D55808">
        <w:rPr>
          <w:rFonts w:eastAsia="Calibri"/>
          <w:bCs/>
          <w:lang w:eastAsia="en-GB"/>
        </w:rPr>
        <w:t>so,</w:t>
      </w:r>
      <w:r w:rsidRPr="00D55808">
        <w:rPr>
          <w:rFonts w:eastAsia="Calibri"/>
          <w:bCs/>
          <w:lang w:eastAsia="en-GB"/>
        </w:rPr>
        <w:t xml:space="preserve"> </w:t>
      </w:r>
      <w:r w:rsidR="006F26CC" w:rsidRPr="00D55808">
        <w:rPr>
          <w:rFonts w:eastAsia="Calibri"/>
          <w:bCs/>
          <w:lang w:eastAsia="en-GB"/>
        </w:rPr>
        <w:t xml:space="preserve"> </w:t>
      </w:r>
      <w:r w:rsidR="0044603A" w:rsidRPr="00D55808">
        <w:rPr>
          <w:rFonts w:eastAsia="Calibri"/>
          <w:bCs/>
          <w:lang w:eastAsia="en-GB"/>
        </w:rPr>
        <w:t>T</w:t>
      </w:r>
      <w:r w:rsidR="007F3E1E" w:rsidRPr="00D55808">
        <w:rPr>
          <w:rFonts w:eastAsia="Calibri"/>
          <w:bCs/>
          <w:lang w:eastAsia="en-GB"/>
        </w:rPr>
        <w:t>he exception</w:t>
      </w:r>
      <w:r w:rsidR="00774694" w:rsidRPr="00D55808">
        <w:rPr>
          <w:rFonts w:eastAsia="Calibri"/>
          <w:bCs/>
          <w:lang w:eastAsia="en-GB"/>
        </w:rPr>
        <w:t>s</w:t>
      </w:r>
      <w:r w:rsidR="007F3E1E" w:rsidRPr="00D55808">
        <w:rPr>
          <w:rFonts w:eastAsia="Calibri"/>
          <w:bCs/>
          <w:lang w:eastAsia="en-GB"/>
        </w:rPr>
        <w:t xml:space="preserve"> that appl</w:t>
      </w:r>
      <w:r w:rsidR="00774694" w:rsidRPr="00D55808">
        <w:rPr>
          <w:rFonts w:eastAsia="Calibri"/>
          <w:bCs/>
          <w:lang w:eastAsia="en-GB"/>
        </w:rPr>
        <w:t>y</w:t>
      </w:r>
      <w:r w:rsidR="007F3E1E" w:rsidRPr="00D55808">
        <w:rPr>
          <w:rFonts w:eastAsia="Calibri"/>
          <w:bCs/>
          <w:lang w:eastAsia="en-GB"/>
        </w:rPr>
        <w:t xml:space="preserve"> to</w:t>
      </w:r>
      <w:r w:rsidR="006F26CC" w:rsidRPr="00D55808">
        <w:rPr>
          <w:rFonts w:eastAsia="Calibri"/>
          <w:bCs/>
          <w:lang w:eastAsia="en-GB"/>
        </w:rPr>
        <w:t xml:space="preserve"> the UK </w:t>
      </w:r>
      <w:r w:rsidR="00774694" w:rsidRPr="00D55808">
        <w:rPr>
          <w:rFonts w:eastAsia="Calibri"/>
          <w:bCs/>
          <w:lang w:eastAsia="en-GB"/>
        </w:rPr>
        <w:t>are</w:t>
      </w:r>
      <w:r w:rsidR="006F26CC" w:rsidRPr="00D55808">
        <w:rPr>
          <w:rFonts w:eastAsia="Calibri"/>
          <w:bCs/>
          <w:lang w:eastAsia="en-GB"/>
        </w:rPr>
        <w:t xml:space="preserve"> the</w:t>
      </w:r>
      <w:r w:rsidR="00774694" w:rsidRPr="00D55808">
        <w:rPr>
          <w:rFonts w:eastAsia="Calibri"/>
          <w:bCs/>
          <w:lang w:eastAsia="en-GB"/>
        </w:rPr>
        <w:t xml:space="preserve"> </w:t>
      </w:r>
      <w:hyperlink r:id="rId29" w:history="1">
        <w:r w:rsidR="00774694" w:rsidRPr="00D55808">
          <w:rPr>
            <w:rStyle w:val="Hyperlink"/>
            <w:rFonts w:eastAsia="Calibri"/>
            <w:bCs/>
            <w:lang w:eastAsia="en-GB"/>
          </w:rPr>
          <w:t>adequacy decision on transfers under EU GDPR</w:t>
        </w:r>
      </w:hyperlink>
      <w:r w:rsidR="00774694" w:rsidRPr="00D55808">
        <w:rPr>
          <w:rFonts w:eastAsia="Calibri"/>
          <w:bCs/>
          <w:lang w:eastAsia="en-GB"/>
        </w:rPr>
        <w:t xml:space="preserve"> and the </w:t>
      </w:r>
      <w:hyperlink r:id="rId30" w:history="1">
        <w:r w:rsidR="00774694" w:rsidRPr="00D55808">
          <w:rPr>
            <w:rStyle w:val="Hyperlink"/>
            <w:rFonts w:eastAsia="Calibri"/>
            <w:bCs/>
            <w:lang w:eastAsia="en-GB"/>
          </w:rPr>
          <w:t>adequacy decision on transfers under the Law Enforcement Directive</w:t>
        </w:r>
      </w:hyperlink>
      <w:r w:rsidR="00774694" w:rsidRPr="00D55808">
        <w:rPr>
          <w:rFonts w:eastAsia="Calibri"/>
          <w:bCs/>
          <w:lang w:eastAsia="en-GB"/>
        </w:rPr>
        <w:t xml:space="preserve"> </w:t>
      </w:r>
      <w:r w:rsidR="0019005E" w:rsidRPr="00D55808">
        <w:rPr>
          <w:rFonts w:eastAsia="Calibri"/>
          <w:bCs/>
          <w:lang w:eastAsia="en-GB"/>
        </w:rPr>
        <w:t>on data transfers between the EU and UK.</w:t>
      </w:r>
      <w:r w:rsidR="00B32B40" w:rsidRPr="00D55808">
        <w:rPr>
          <w:rFonts w:eastAsia="Calibri"/>
          <w:bCs/>
          <w:lang w:eastAsia="en-GB"/>
        </w:rPr>
        <w:t xml:space="preserve">  </w:t>
      </w:r>
      <w:r w:rsidRPr="00D55808">
        <w:rPr>
          <w:rFonts w:eastAsia="Calibri"/>
          <w:bCs/>
          <w:lang w:eastAsia="en-GB"/>
        </w:rPr>
        <w:t>A ‘third country</w:t>
      </w:r>
      <w:r w:rsidR="0019005E" w:rsidRPr="00D55808">
        <w:rPr>
          <w:rFonts w:eastAsia="Calibri"/>
          <w:bCs/>
          <w:lang w:eastAsia="en-GB"/>
        </w:rPr>
        <w:t>’</w:t>
      </w:r>
      <w:r w:rsidRPr="00D55808">
        <w:rPr>
          <w:rFonts w:eastAsia="Calibri"/>
          <w:bCs/>
          <w:lang w:eastAsia="en-GB"/>
        </w:rPr>
        <w:t xml:space="preserve"> to the UK</w:t>
      </w:r>
      <w:r w:rsidR="0019005E" w:rsidRPr="00D55808">
        <w:rPr>
          <w:rFonts w:eastAsia="Calibri"/>
          <w:bCs/>
          <w:lang w:eastAsia="en-GB"/>
        </w:rPr>
        <w:t>,</w:t>
      </w:r>
      <w:r w:rsidR="006F26CC" w:rsidRPr="00D55808">
        <w:rPr>
          <w:rFonts w:eastAsia="Calibri"/>
          <w:bCs/>
          <w:lang w:eastAsia="en-GB"/>
        </w:rPr>
        <w:t xml:space="preserve"> </w:t>
      </w:r>
      <w:r w:rsidRPr="00D55808">
        <w:rPr>
          <w:rFonts w:eastAsia="Calibri"/>
          <w:bCs/>
          <w:lang w:eastAsia="en-GB"/>
        </w:rPr>
        <w:t xml:space="preserve">is any state or country worldwide </w:t>
      </w:r>
      <w:r w:rsidR="006F26CC" w:rsidRPr="00D55808">
        <w:rPr>
          <w:rFonts w:eastAsia="Calibri"/>
          <w:bCs/>
          <w:lang w:eastAsia="en-GB"/>
        </w:rPr>
        <w:t xml:space="preserve">which is not a part of the UK and </w:t>
      </w:r>
      <w:r w:rsidR="0019005E" w:rsidRPr="00D55808">
        <w:rPr>
          <w:rFonts w:eastAsia="Calibri"/>
          <w:bCs/>
          <w:lang w:eastAsia="en-GB"/>
        </w:rPr>
        <w:t xml:space="preserve">to </w:t>
      </w:r>
      <w:r w:rsidR="006F26CC" w:rsidRPr="00D55808">
        <w:rPr>
          <w:rFonts w:eastAsia="Calibri"/>
          <w:bCs/>
          <w:lang w:eastAsia="en-GB"/>
        </w:rPr>
        <w:t>which the UK under UK</w:t>
      </w:r>
      <w:r w:rsidR="007F3E1E" w:rsidRPr="00D55808">
        <w:rPr>
          <w:rFonts w:eastAsia="Calibri"/>
          <w:bCs/>
          <w:lang w:eastAsia="en-GB"/>
        </w:rPr>
        <w:t xml:space="preserve"> </w:t>
      </w:r>
      <w:r w:rsidR="006F26CC" w:rsidRPr="00D55808">
        <w:rPr>
          <w:rFonts w:eastAsia="Calibri"/>
          <w:bCs/>
          <w:lang w:eastAsia="en-GB"/>
        </w:rPr>
        <w:t xml:space="preserve">GDPR restricts transfers of personal data unless </w:t>
      </w:r>
      <w:r w:rsidR="0019005E" w:rsidRPr="00D55808">
        <w:rPr>
          <w:rFonts w:eastAsia="Calibri"/>
          <w:bCs/>
          <w:lang w:eastAsia="en-GB"/>
        </w:rPr>
        <w:t xml:space="preserve">the </w:t>
      </w:r>
      <w:r w:rsidR="006F26CC" w:rsidRPr="00D55808">
        <w:rPr>
          <w:rFonts w:eastAsia="Calibri"/>
          <w:bCs/>
          <w:lang w:eastAsia="en-GB"/>
        </w:rPr>
        <w:t xml:space="preserve">personal data is </w:t>
      </w:r>
      <w:r w:rsidR="003C0DDE" w:rsidRPr="00D55808">
        <w:rPr>
          <w:rFonts w:eastAsia="Calibri"/>
          <w:bCs/>
          <w:lang w:eastAsia="en-GB"/>
        </w:rPr>
        <w:t xml:space="preserve">specially </w:t>
      </w:r>
      <w:r w:rsidR="006F26CC" w:rsidRPr="00D55808">
        <w:rPr>
          <w:rFonts w:eastAsia="Calibri"/>
          <w:bCs/>
          <w:lang w:eastAsia="en-GB"/>
        </w:rPr>
        <w:t>protected</w:t>
      </w:r>
      <w:r w:rsidR="007F3E1E" w:rsidRPr="00D55808">
        <w:rPr>
          <w:rFonts w:eastAsia="Calibri"/>
          <w:bCs/>
          <w:lang w:eastAsia="en-GB"/>
        </w:rPr>
        <w:t>,</w:t>
      </w:r>
      <w:r w:rsidR="006F26CC" w:rsidRPr="00D55808">
        <w:rPr>
          <w:rFonts w:eastAsia="Calibri"/>
          <w:bCs/>
          <w:lang w:eastAsia="en-GB"/>
        </w:rPr>
        <w:t xml:space="preserve"> or an exception applies</w:t>
      </w:r>
      <w:r w:rsidR="0019005E" w:rsidRPr="00D55808">
        <w:rPr>
          <w:rFonts w:eastAsia="Calibri"/>
          <w:bCs/>
          <w:lang w:eastAsia="en-GB"/>
        </w:rPr>
        <w:t>.</w:t>
      </w:r>
      <w:r w:rsidR="006F26CC" w:rsidRPr="00D55808">
        <w:rPr>
          <w:rFonts w:eastAsia="Calibri"/>
          <w:bCs/>
          <w:lang w:eastAsia="en-GB"/>
        </w:rPr>
        <w:t xml:space="preserve"> </w:t>
      </w:r>
      <w:r w:rsidR="0019005E" w:rsidRPr="00D55808">
        <w:rPr>
          <w:rFonts w:eastAsia="Calibri"/>
          <w:bCs/>
          <w:lang w:eastAsia="en-GB"/>
        </w:rPr>
        <w:t xml:space="preserve"> The exceptions that apply to </w:t>
      </w:r>
      <w:r w:rsidR="005F7291" w:rsidRPr="00D55808">
        <w:rPr>
          <w:rFonts w:eastAsia="Calibri"/>
          <w:bCs/>
          <w:lang w:eastAsia="en-GB"/>
        </w:rPr>
        <w:t>some of these</w:t>
      </w:r>
      <w:r w:rsidR="0019005E" w:rsidRPr="00D55808">
        <w:rPr>
          <w:rFonts w:eastAsia="Calibri"/>
          <w:bCs/>
          <w:lang w:eastAsia="en-GB"/>
        </w:rPr>
        <w:t xml:space="preserve"> </w:t>
      </w:r>
      <w:r w:rsidR="005F7291" w:rsidRPr="00D55808">
        <w:rPr>
          <w:rFonts w:eastAsia="Calibri"/>
          <w:bCs/>
          <w:lang w:eastAsia="en-GB"/>
        </w:rPr>
        <w:t>‘</w:t>
      </w:r>
      <w:r w:rsidR="0019005E" w:rsidRPr="00D55808">
        <w:rPr>
          <w:rFonts w:eastAsia="Calibri"/>
          <w:bCs/>
          <w:lang w:eastAsia="en-GB"/>
        </w:rPr>
        <w:t>third countries</w:t>
      </w:r>
      <w:r w:rsidR="005F7291" w:rsidRPr="00D55808">
        <w:rPr>
          <w:rFonts w:eastAsia="Calibri"/>
          <w:bCs/>
          <w:lang w:eastAsia="en-GB"/>
        </w:rPr>
        <w:t>’</w:t>
      </w:r>
      <w:r w:rsidR="0019005E" w:rsidRPr="00D55808">
        <w:rPr>
          <w:rFonts w:eastAsia="Calibri"/>
          <w:bCs/>
          <w:lang w:eastAsia="en-GB"/>
        </w:rPr>
        <w:t xml:space="preserve"> are limited and described in the </w:t>
      </w:r>
      <w:hyperlink r:id="rId31" w:history="1">
        <w:r w:rsidR="0019005E" w:rsidRPr="00D55808">
          <w:rPr>
            <w:rStyle w:val="Hyperlink"/>
            <w:rFonts w:eastAsia="Calibri"/>
            <w:bCs/>
            <w:lang w:eastAsia="en-GB"/>
          </w:rPr>
          <w:t>adequacy decisions</w:t>
        </w:r>
      </w:hyperlink>
      <w:r w:rsidR="0019005E" w:rsidRPr="00D55808">
        <w:rPr>
          <w:rFonts w:eastAsia="Calibri"/>
          <w:bCs/>
          <w:lang w:eastAsia="en-GB"/>
        </w:rPr>
        <w:t xml:space="preserve"> the UK has made (see Section 10.5 for more information).</w:t>
      </w:r>
    </w:p>
    <w:p w14:paraId="388814B6" w14:textId="7E5EA93E" w:rsidR="00CE45E8" w:rsidRPr="0029377D" w:rsidRDefault="00CE45E8" w:rsidP="00CE45E8">
      <w:pPr>
        <w:rPr>
          <w:rFonts w:eastAsia="Calibri"/>
          <w:lang w:eastAsia="en-GB"/>
        </w:rPr>
      </w:pPr>
      <w:r w:rsidRPr="00D55808">
        <w:rPr>
          <w:rFonts w:eastAsia="Calibri"/>
          <w:lang w:eastAsia="en-GB"/>
        </w:rPr>
        <w:t>We will make anyone with whom we share the personal</w:t>
      </w:r>
      <w:r w:rsidRPr="0029377D">
        <w:rPr>
          <w:rFonts w:eastAsia="Calibri"/>
          <w:lang w:eastAsia="en-GB"/>
        </w:rPr>
        <w:t xml:space="preserve"> data of our data subjects aware of our relevant policy, procedures</w:t>
      </w:r>
      <w:r w:rsidR="005F7291">
        <w:rPr>
          <w:rFonts w:eastAsia="Calibri"/>
          <w:lang w:eastAsia="en-GB"/>
        </w:rPr>
        <w:t>,</w:t>
      </w:r>
      <w:r w:rsidRPr="0029377D">
        <w:rPr>
          <w:rFonts w:eastAsia="Calibri"/>
          <w:lang w:eastAsia="en-GB"/>
        </w:rPr>
        <w:t xml:space="preserve"> and expectations at the outset of sharing.</w:t>
      </w:r>
    </w:p>
    <w:p w14:paraId="578F551F" w14:textId="40A06E0D" w:rsidR="00CE45E8" w:rsidRPr="0029377D" w:rsidRDefault="00CE45E8" w:rsidP="00CE45E8">
      <w:pPr>
        <w:rPr>
          <w:rFonts w:eastAsia="Calibri"/>
          <w:lang w:eastAsia="en-GB"/>
        </w:rPr>
      </w:pPr>
      <w:r w:rsidRPr="0029377D">
        <w:rPr>
          <w:rFonts w:eastAsia="Calibri"/>
          <w:lang w:eastAsia="en-GB"/>
        </w:rPr>
        <w:t>Any breach of this policy, or of the Regulation itself must be reported to our Data Protection Officer and may need to be reported to the ICO as the Supervising Authority for the United Kingdom.  The breach could be unlawful and result in legal action or prosecution and regardless of any legal repercussions it may also be actionable under our disciplinary procedures.</w:t>
      </w:r>
    </w:p>
    <w:p w14:paraId="30C15949" w14:textId="5D33405D" w:rsidR="00CE45E8" w:rsidRPr="0029377D" w:rsidRDefault="00CE45E8" w:rsidP="00CE45E8">
      <w:pPr>
        <w:rPr>
          <w:rFonts w:eastAsia="Calibri"/>
          <w:lang w:eastAsia="en-GB"/>
        </w:rPr>
      </w:pPr>
      <w:r w:rsidRPr="0029377D">
        <w:rPr>
          <w:rFonts w:eastAsia="Calibri"/>
          <w:lang w:eastAsia="en-GB"/>
        </w:rPr>
        <w:t xml:space="preserve">This policy will be updated as necessary to reflect improving practice in data management, </w:t>
      </w:r>
      <w:r w:rsidR="002F13F2" w:rsidRPr="0029377D">
        <w:rPr>
          <w:rFonts w:eastAsia="Calibri"/>
          <w:lang w:eastAsia="en-GB"/>
        </w:rPr>
        <w:t>security,</w:t>
      </w:r>
      <w:r w:rsidRPr="0029377D">
        <w:rPr>
          <w:rFonts w:eastAsia="Calibri"/>
          <w:lang w:eastAsia="en-GB"/>
        </w:rPr>
        <w:t xml:space="preserve"> and control and to ensure compliance with any changes to relevant legislation. </w:t>
      </w:r>
    </w:p>
    <w:p w14:paraId="048B02E4" w14:textId="77777777" w:rsidR="00CE45E8" w:rsidRPr="0029377D" w:rsidRDefault="00CE45E8" w:rsidP="00CE45E8">
      <w:pPr>
        <w:rPr>
          <w:rFonts w:eastAsia="Calibri"/>
          <w:b/>
          <w:lang w:eastAsia="en-GB"/>
        </w:rPr>
      </w:pPr>
      <w:bookmarkStart w:id="12" w:name="_Toc469477389"/>
      <w:r w:rsidRPr="0029377D">
        <w:rPr>
          <w:rFonts w:eastAsia="Calibri"/>
          <w:b/>
          <w:lang w:eastAsia="en-GB"/>
        </w:rPr>
        <w:t>Associated policies</w:t>
      </w:r>
      <w:bookmarkEnd w:id="12"/>
      <w:r w:rsidRPr="0029377D">
        <w:rPr>
          <w:rFonts w:eastAsia="Calibri"/>
          <w:b/>
          <w:lang w:eastAsia="en-GB"/>
        </w:rPr>
        <w:t xml:space="preserve"> or documents include:</w:t>
      </w:r>
    </w:p>
    <w:p w14:paraId="63FA8F3C" w14:textId="77777777" w:rsidR="00CE45E8" w:rsidRPr="0029377D" w:rsidRDefault="00CE45E8" w:rsidP="005A5915">
      <w:pPr>
        <w:numPr>
          <w:ilvl w:val="0"/>
          <w:numId w:val="4"/>
        </w:numPr>
        <w:spacing w:after="0"/>
        <w:ind w:left="1094" w:hanging="357"/>
        <w:rPr>
          <w:rFonts w:eastAsia="Calibri"/>
          <w:lang w:eastAsia="en-GB"/>
        </w:rPr>
      </w:pPr>
      <w:r w:rsidRPr="0029377D">
        <w:rPr>
          <w:rFonts w:eastAsia="Calibri"/>
          <w:lang w:eastAsia="en-GB"/>
        </w:rPr>
        <w:t>Overarching Safeguarding Statement</w:t>
      </w:r>
    </w:p>
    <w:p w14:paraId="1E55E9A9" w14:textId="77777777" w:rsidR="00CE45E8" w:rsidRPr="0029377D" w:rsidRDefault="00CE45E8" w:rsidP="005A5915">
      <w:pPr>
        <w:numPr>
          <w:ilvl w:val="0"/>
          <w:numId w:val="4"/>
        </w:numPr>
        <w:spacing w:after="0"/>
        <w:ind w:left="1094" w:hanging="357"/>
        <w:rPr>
          <w:rFonts w:eastAsia="Calibri"/>
          <w:lang w:eastAsia="en-GB"/>
        </w:rPr>
      </w:pPr>
      <w:r w:rsidRPr="0029377D">
        <w:rPr>
          <w:rFonts w:eastAsia="Calibri"/>
          <w:lang w:eastAsia="en-GB"/>
        </w:rPr>
        <w:t>Child Protection Policy and procedures</w:t>
      </w:r>
    </w:p>
    <w:p w14:paraId="32473C97" w14:textId="3A84FB68" w:rsidR="00CE45E8" w:rsidRPr="00C776BA" w:rsidRDefault="00CE45E8" w:rsidP="00C776BA">
      <w:pPr>
        <w:numPr>
          <w:ilvl w:val="0"/>
          <w:numId w:val="4"/>
        </w:numPr>
        <w:spacing w:after="0"/>
        <w:ind w:left="1094" w:hanging="357"/>
        <w:rPr>
          <w:rFonts w:eastAsia="Calibri"/>
          <w:lang w:eastAsia="en-GB"/>
        </w:rPr>
      </w:pPr>
      <w:r w:rsidRPr="0029377D">
        <w:rPr>
          <w:rFonts w:eastAsia="Calibri"/>
          <w:lang w:eastAsia="en-GB"/>
        </w:rPr>
        <w:t>Online Safety Policy and procedures</w:t>
      </w:r>
    </w:p>
    <w:p w14:paraId="71EC3CBA" w14:textId="77777777" w:rsidR="00CE45E8" w:rsidRPr="0029377D" w:rsidRDefault="00CE45E8" w:rsidP="005A5915">
      <w:pPr>
        <w:numPr>
          <w:ilvl w:val="0"/>
          <w:numId w:val="4"/>
        </w:numPr>
        <w:spacing w:after="0"/>
        <w:ind w:left="1094" w:hanging="357"/>
        <w:rPr>
          <w:rFonts w:eastAsia="Calibri"/>
          <w:lang w:eastAsia="en-GB"/>
        </w:rPr>
      </w:pPr>
      <w:r w:rsidRPr="0029377D">
        <w:rPr>
          <w:rFonts w:eastAsia="Calibri"/>
          <w:lang w:eastAsia="en-GB"/>
        </w:rPr>
        <w:t>Freedom of Information Publication Scheme</w:t>
      </w:r>
    </w:p>
    <w:p w14:paraId="0EE29D8A" w14:textId="77777777" w:rsidR="00CE45E8" w:rsidRPr="0029377D" w:rsidRDefault="00CE45E8" w:rsidP="005A5915">
      <w:pPr>
        <w:numPr>
          <w:ilvl w:val="0"/>
          <w:numId w:val="4"/>
        </w:numPr>
        <w:spacing w:after="0"/>
        <w:ind w:left="1094" w:hanging="357"/>
        <w:rPr>
          <w:rFonts w:eastAsia="Calibri"/>
          <w:lang w:eastAsia="en-GB"/>
        </w:rPr>
      </w:pPr>
      <w:r w:rsidRPr="0029377D">
        <w:rPr>
          <w:rFonts w:eastAsia="Calibri"/>
          <w:lang w:eastAsia="en-GB"/>
        </w:rPr>
        <w:t>Health and Safety Policy and procedures</w:t>
      </w:r>
    </w:p>
    <w:p w14:paraId="26C27540" w14:textId="77777777" w:rsidR="00CE45E8" w:rsidRPr="0029377D" w:rsidRDefault="00CE45E8" w:rsidP="005A5915">
      <w:pPr>
        <w:numPr>
          <w:ilvl w:val="0"/>
          <w:numId w:val="4"/>
        </w:numPr>
        <w:spacing w:after="0"/>
        <w:ind w:left="1094" w:hanging="357"/>
        <w:rPr>
          <w:rFonts w:eastAsia="Calibri"/>
          <w:lang w:eastAsia="en-GB"/>
        </w:rPr>
      </w:pPr>
      <w:r w:rsidRPr="0029377D">
        <w:rPr>
          <w:rFonts w:eastAsia="Calibri"/>
          <w:lang w:eastAsia="en-GB"/>
        </w:rPr>
        <w:t>Procedures for Using Pupils’ Images</w:t>
      </w:r>
    </w:p>
    <w:p w14:paraId="0D18E1FC" w14:textId="082875F1" w:rsidR="00CE45E8" w:rsidRPr="0029377D" w:rsidRDefault="00CE45E8" w:rsidP="005A5915">
      <w:pPr>
        <w:numPr>
          <w:ilvl w:val="0"/>
          <w:numId w:val="4"/>
        </w:numPr>
        <w:spacing w:after="0"/>
        <w:ind w:left="1094" w:hanging="357"/>
        <w:rPr>
          <w:rFonts w:eastAsia="Calibri"/>
          <w:lang w:eastAsia="en-GB"/>
        </w:rPr>
      </w:pPr>
      <w:r w:rsidRPr="00AD0E7A">
        <w:rPr>
          <w:rFonts w:eastAsia="Calibri"/>
          <w:lang w:eastAsia="en-GB"/>
        </w:rPr>
        <w:t>Behaviour Policy and</w:t>
      </w:r>
      <w:r w:rsidRPr="0029377D">
        <w:rPr>
          <w:rFonts w:eastAsia="Calibri"/>
          <w:lang w:eastAsia="en-GB"/>
        </w:rPr>
        <w:t xml:space="preserve"> procedures</w:t>
      </w:r>
    </w:p>
    <w:p w14:paraId="0EA229D6" w14:textId="77777777" w:rsidR="00CE45E8" w:rsidRPr="0029377D" w:rsidRDefault="00CE45E8" w:rsidP="005A5915">
      <w:pPr>
        <w:numPr>
          <w:ilvl w:val="0"/>
          <w:numId w:val="4"/>
        </w:numPr>
        <w:spacing w:after="60"/>
        <w:ind w:left="1097"/>
        <w:rPr>
          <w:rFonts w:eastAsia="Calibri"/>
          <w:lang w:eastAsia="en-GB"/>
        </w:rPr>
      </w:pPr>
      <w:r w:rsidRPr="0029377D">
        <w:rPr>
          <w:rFonts w:eastAsia="Calibri"/>
          <w:lang w:eastAsia="en-GB"/>
        </w:rPr>
        <w:t>Staff Code of Conduct</w:t>
      </w:r>
    </w:p>
    <w:p w14:paraId="7E2BAD70" w14:textId="7B634C79" w:rsidR="00CE45E8" w:rsidRPr="0029377D" w:rsidRDefault="00CE45E8" w:rsidP="00CE45E8">
      <w:pPr>
        <w:pStyle w:val="Heading1"/>
        <w:rPr>
          <w:lang w:eastAsia="en-GB"/>
        </w:rPr>
      </w:pPr>
      <w:bookmarkStart w:id="13" w:name="_Toc49244843"/>
      <w:bookmarkStart w:id="14" w:name="_Toc142551954"/>
      <w:bookmarkStart w:id="15" w:name="_Toc469477394"/>
      <w:r w:rsidRPr="0029377D">
        <w:rPr>
          <w:lang w:eastAsia="en-GB"/>
        </w:rPr>
        <w:t xml:space="preserve">Roles and </w:t>
      </w:r>
      <w:r w:rsidR="00B21FB1">
        <w:rPr>
          <w:lang w:eastAsia="en-GB"/>
        </w:rPr>
        <w:t>r</w:t>
      </w:r>
      <w:r w:rsidRPr="0029377D">
        <w:rPr>
          <w:lang w:eastAsia="en-GB"/>
        </w:rPr>
        <w:t>esponsibilities</w:t>
      </w:r>
      <w:bookmarkEnd w:id="13"/>
      <w:bookmarkEnd w:id="14"/>
    </w:p>
    <w:p w14:paraId="6CA99274" w14:textId="77777777" w:rsidR="00CE45E8" w:rsidRPr="0029377D" w:rsidRDefault="00CE45E8" w:rsidP="00CE45E8">
      <w:pPr>
        <w:spacing w:after="60"/>
        <w:rPr>
          <w:rFonts w:eastAsia="Calibri"/>
          <w:b/>
          <w:lang w:eastAsia="en-GB"/>
        </w:rPr>
      </w:pPr>
      <w:r w:rsidRPr="0029377D">
        <w:rPr>
          <w:rFonts w:eastAsia="Calibri"/>
          <w:b/>
          <w:lang w:eastAsia="en-GB"/>
        </w:rPr>
        <w:t>Our responsibilities as a data controller include:</w:t>
      </w:r>
    </w:p>
    <w:p w14:paraId="40645437" w14:textId="77777777" w:rsidR="00CE45E8" w:rsidRPr="0029377D" w:rsidRDefault="00CE45E8" w:rsidP="005A5915">
      <w:pPr>
        <w:pStyle w:val="ListParagraph"/>
        <w:numPr>
          <w:ilvl w:val="0"/>
          <w:numId w:val="26"/>
        </w:numPr>
        <w:rPr>
          <w:rFonts w:eastAsia="Calibri"/>
          <w:lang w:eastAsia="en-GB"/>
        </w:rPr>
      </w:pPr>
      <w:r w:rsidRPr="0029377D">
        <w:rPr>
          <w:rFonts w:eastAsia="Calibri"/>
          <w:lang w:eastAsia="en-GB"/>
        </w:rPr>
        <w:t>Analysing and documenting the types of personal data we hold and their uses.</w:t>
      </w:r>
    </w:p>
    <w:p w14:paraId="63FFA75B" w14:textId="77777777" w:rsidR="00CE45E8" w:rsidRPr="0029377D" w:rsidRDefault="00CE45E8" w:rsidP="005A5915">
      <w:pPr>
        <w:pStyle w:val="ListParagraph"/>
        <w:numPr>
          <w:ilvl w:val="0"/>
          <w:numId w:val="26"/>
        </w:numPr>
        <w:rPr>
          <w:rFonts w:eastAsia="Calibri"/>
          <w:lang w:eastAsia="en-GB"/>
        </w:rPr>
      </w:pPr>
      <w:r w:rsidRPr="0029377D">
        <w:rPr>
          <w:rFonts w:eastAsia="Calibri"/>
          <w:lang w:eastAsia="en-GB"/>
        </w:rPr>
        <w:t>Identifying our lawful basis for processing personal data.</w:t>
      </w:r>
    </w:p>
    <w:p w14:paraId="61C4450B" w14:textId="77777777" w:rsidR="00CE45E8" w:rsidRPr="0029377D" w:rsidRDefault="00CE45E8" w:rsidP="005A5915">
      <w:pPr>
        <w:pStyle w:val="ListParagraph"/>
        <w:numPr>
          <w:ilvl w:val="0"/>
          <w:numId w:val="26"/>
        </w:numPr>
        <w:rPr>
          <w:rFonts w:eastAsia="Calibri"/>
          <w:lang w:eastAsia="en-GB"/>
        </w:rPr>
      </w:pPr>
      <w:r w:rsidRPr="0029377D">
        <w:rPr>
          <w:rFonts w:eastAsia="Calibri"/>
          <w:lang w:eastAsia="en-GB"/>
        </w:rPr>
        <w:t>Having procedures which support the rights of the individual.</w:t>
      </w:r>
    </w:p>
    <w:p w14:paraId="4199A1EB" w14:textId="77777777" w:rsidR="00CE45E8" w:rsidRPr="0029377D" w:rsidRDefault="00CE45E8" w:rsidP="005A5915">
      <w:pPr>
        <w:pStyle w:val="ListParagraph"/>
        <w:numPr>
          <w:ilvl w:val="0"/>
          <w:numId w:val="26"/>
        </w:numPr>
        <w:rPr>
          <w:rFonts w:eastAsia="Calibri"/>
          <w:lang w:eastAsia="en-GB"/>
        </w:rPr>
      </w:pPr>
      <w:r w:rsidRPr="0029377D">
        <w:rPr>
          <w:rFonts w:eastAsia="Calibri"/>
          <w:lang w:eastAsia="en-GB"/>
        </w:rPr>
        <w:t>Ensuring consent procedures are lawful.</w:t>
      </w:r>
    </w:p>
    <w:p w14:paraId="3DE595EE" w14:textId="42F7EE36" w:rsidR="00CE45E8" w:rsidRPr="0029377D" w:rsidRDefault="00CE45E8" w:rsidP="005A5915">
      <w:pPr>
        <w:pStyle w:val="ListParagraph"/>
        <w:numPr>
          <w:ilvl w:val="0"/>
          <w:numId w:val="26"/>
        </w:numPr>
        <w:rPr>
          <w:rFonts w:eastAsia="Calibri"/>
          <w:lang w:eastAsia="en-GB"/>
        </w:rPr>
      </w:pPr>
      <w:r w:rsidRPr="0029377D">
        <w:rPr>
          <w:rFonts w:eastAsia="Calibri"/>
          <w:lang w:eastAsia="en-GB"/>
        </w:rPr>
        <w:t>Implementing and reviewing procedures to detect, report</w:t>
      </w:r>
      <w:r w:rsidR="00AE6E6D">
        <w:rPr>
          <w:rFonts w:eastAsia="Calibri"/>
          <w:lang w:eastAsia="en-GB"/>
        </w:rPr>
        <w:t>,</w:t>
      </w:r>
      <w:r w:rsidRPr="0029377D">
        <w:rPr>
          <w:rFonts w:eastAsia="Calibri"/>
          <w:lang w:eastAsia="en-GB"/>
        </w:rPr>
        <w:t xml:space="preserve"> and investigate personal data breaches.</w:t>
      </w:r>
    </w:p>
    <w:p w14:paraId="2BB591F8" w14:textId="77777777" w:rsidR="00CE45E8" w:rsidRPr="0029377D" w:rsidRDefault="00CE45E8" w:rsidP="005A5915">
      <w:pPr>
        <w:pStyle w:val="ListParagraph"/>
        <w:numPr>
          <w:ilvl w:val="0"/>
          <w:numId w:val="26"/>
        </w:numPr>
        <w:rPr>
          <w:rFonts w:eastAsia="Calibri"/>
          <w:lang w:eastAsia="en-GB"/>
        </w:rPr>
      </w:pPr>
      <w:r w:rsidRPr="0029377D">
        <w:rPr>
          <w:rFonts w:eastAsia="Calibri"/>
          <w:lang w:eastAsia="en-GB"/>
        </w:rPr>
        <w:t>Storing data in safe and secure ways.</w:t>
      </w:r>
    </w:p>
    <w:p w14:paraId="6FADAE02" w14:textId="77777777" w:rsidR="00CE45E8" w:rsidRPr="0029377D" w:rsidRDefault="00CE45E8" w:rsidP="005A5915">
      <w:pPr>
        <w:pStyle w:val="ListParagraph"/>
        <w:numPr>
          <w:ilvl w:val="0"/>
          <w:numId w:val="26"/>
        </w:numPr>
        <w:rPr>
          <w:rFonts w:eastAsia="Calibri"/>
          <w:lang w:eastAsia="en-GB"/>
        </w:rPr>
      </w:pPr>
      <w:r w:rsidRPr="0029377D">
        <w:rPr>
          <w:rFonts w:eastAsia="Calibri"/>
          <w:lang w:eastAsia="en-GB"/>
        </w:rPr>
        <w:t>Assessing risks to individual rights and freedoms should data be compromised.</w:t>
      </w:r>
    </w:p>
    <w:p w14:paraId="74F97789" w14:textId="77777777" w:rsidR="00CE45E8" w:rsidRPr="0029377D" w:rsidRDefault="00CE45E8" w:rsidP="00CE45E8">
      <w:pPr>
        <w:spacing w:after="60"/>
        <w:rPr>
          <w:rFonts w:eastAsia="Calibri"/>
          <w:b/>
          <w:lang w:eastAsia="en-GB"/>
        </w:rPr>
      </w:pPr>
      <w:r w:rsidRPr="0029377D">
        <w:rPr>
          <w:rFonts w:eastAsia="Calibri"/>
          <w:b/>
          <w:lang w:eastAsia="en-GB"/>
        </w:rPr>
        <w:t>Staff responsibilities include:</w:t>
      </w:r>
    </w:p>
    <w:p w14:paraId="216BC9DE" w14:textId="55BC3D85" w:rsidR="00CE45E8" w:rsidRPr="000672C5" w:rsidRDefault="00CE45E8" w:rsidP="005A5915">
      <w:pPr>
        <w:pStyle w:val="ListParagraph"/>
        <w:numPr>
          <w:ilvl w:val="0"/>
          <w:numId w:val="27"/>
        </w:numPr>
        <w:rPr>
          <w:rFonts w:eastAsia="Calibri"/>
          <w:lang w:eastAsia="en-GB"/>
        </w:rPr>
      </w:pPr>
      <w:r w:rsidRPr="0029377D">
        <w:rPr>
          <w:rFonts w:eastAsia="Calibri"/>
          <w:lang w:eastAsia="en-GB"/>
        </w:rPr>
        <w:t xml:space="preserve">Understanding their </w:t>
      </w:r>
      <w:r w:rsidRPr="000672C5">
        <w:rPr>
          <w:rFonts w:eastAsia="Calibri"/>
          <w:lang w:eastAsia="en-GB"/>
        </w:rPr>
        <w:t>data protection obligations in line with their training and professional duties</w:t>
      </w:r>
      <w:r w:rsidR="00B414F3" w:rsidRPr="000672C5">
        <w:rPr>
          <w:rFonts w:eastAsia="Calibri"/>
          <w:lang w:eastAsia="en-GB"/>
        </w:rPr>
        <w:t xml:space="preserve">, and with our relevant Policies and procedures </w:t>
      </w:r>
      <w:r w:rsidR="00BA1F58" w:rsidRPr="000672C5">
        <w:rPr>
          <w:rFonts w:eastAsia="Calibri"/>
          <w:lang w:eastAsia="en-GB"/>
        </w:rPr>
        <w:t>e.g.,</w:t>
      </w:r>
      <w:r w:rsidR="00B414F3" w:rsidRPr="000672C5">
        <w:rPr>
          <w:rFonts w:eastAsia="Calibri"/>
          <w:lang w:eastAsia="en-GB"/>
        </w:rPr>
        <w:t xml:space="preserve"> </w:t>
      </w:r>
      <w:r w:rsidR="00B0225F" w:rsidRPr="000672C5">
        <w:rPr>
          <w:rFonts w:eastAsia="Calibri"/>
          <w:lang w:eastAsia="en-GB"/>
        </w:rPr>
        <w:t xml:space="preserve">the </w:t>
      </w:r>
      <w:r w:rsidR="00B414F3" w:rsidRPr="000672C5">
        <w:rPr>
          <w:rFonts w:eastAsia="Calibri"/>
          <w:lang w:eastAsia="en-GB"/>
        </w:rPr>
        <w:t>Online Safety Policy when remote working etc</w:t>
      </w:r>
      <w:r w:rsidRPr="000672C5">
        <w:rPr>
          <w:rFonts w:eastAsia="Calibri"/>
          <w:lang w:eastAsia="en-GB"/>
        </w:rPr>
        <w:t>.</w:t>
      </w:r>
    </w:p>
    <w:p w14:paraId="3F2C104E" w14:textId="6ADFB061" w:rsidR="00CE45E8" w:rsidRPr="000672C5" w:rsidRDefault="00CE45E8" w:rsidP="005A5915">
      <w:pPr>
        <w:pStyle w:val="ListParagraph"/>
        <w:numPr>
          <w:ilvl w:val="0"/>
          <w:numId w:val="27"/>
        </w:numPr>
        <w:rPr>
          <w:rFonts w:eastAsia="Calibri"/>
          <w:lang w:eastAsia="en-GB"/>
        </w:rPr>
      </w:pPr>
      <w:r w:rsidRPr="000672C5">
        <w:rPr>
          <w:rFonts w:eastAsia="Calibri"/>
          <w:lang w:eastAsia="en-GB"/>
        </w:rPr>
        <w:t>Checking that their data processing activities comply with our polic</w:t>
      </w:r>
      <w:r w:rsidR="00B0225F" w:rsidRPr="000672C5">
        <w:rPr>
          <w:rFonts w:eastAsia="Calibri"/>
          <w:lang w:eastAsia="en-GB"/>
        </w:rPr>
        <w:t>ies</w:t>
      </w:r>
      <w:r w:rsidRPr="000672C5">
        <w:rPr>
          <w:rFonts w:eastAsia="Calibri"/>
          <w:lang w:eastAsia="en-GB"/>
        </w:rPr>
        <w:t xml:space="preserve"> and are justified.</w:t>
      </w:r>
    </w:p>
    <w:p w14:paraId="187A6531" w14:textId="77777777" w:rsidR="00CE45E8" w:rsidRPr="0029377D" w:rsidRDefault="00CE45E8" w:rsidP="005A5915">
      <w:pPr>
        <w:pStyle w:val="ListParagraph"/>
        <w:numPr>
          <w:ilvl w:val="0"/>
          <w:numId w:val="27"/>
        </w:numPr>
        <w:rPr>
          <w:rFonts w:eastAsia="Calibri"/>
          <w:lang w:eastAsia="en-GB"/>
        </w:rPr>
      </w:pPr>
      <w:r w:rsidRPr="0029377D">
        <w:rPr>
          <w:rFonts w:eastAsia="Calibri"/>
          <w:lang w:eastAsia="en-GB"/>
        </w:rPr>
        <w:t>Not using data in any unlawful way.</w:t>
      </w:r>
    </w:p>
    <w:p w14:paraId="2A88CF03" w14:textId="77777777" w:rsidR="00CE45E8" w:rsidRPr="0029377D" w:rsidRDefault="00CE45E8" w:rsidP="005A5915">
      <w:pPr>
        <w:pStyle w:val="ListParagraph"/>
        <w:numPr>
          <w:ilvl w:val="0"/>
          <w:numId w:val="27"/>
        </w:numPr>
        <w:rPr>
          <w:rFonts w:eastAsia="Calibri"/>
          <w:lang w:eastAsia="en-GB"/>
        </w:rPr>
      </w:pPr>
      <w:r w:rsidRPr="0029377D">
        <w:rPr>
          <w:rFonts w:eastAsia="Calibri"/>
          <w:lang w:eastAsia="en-GB"/>
        </w:rPr>
        <w:t>Storing data carefully and correctly to avoid breaches of data protection.</w:t>
      </w:r>
    </w:p>
    <w:p w14:paraId="5D7A6122" w14:textId="77777777" w:rsidR="00CE45E8" w:rsidRPr="0029377D" w:rsidRDefault="00CE45E8" w:rsidP="005A5915">
      <w:pPr>
        <w:pStyle w:val="ListParagraph"/>
        <w:numPr>
          <w:ilvl w:val="0"/>
          <w:numId w:val="27"/>
        </w:numPr>
        <w:rPr>
          <w:rFonts w:eastAsia="Calibri"/>
          <w:lang w:eastAsia="en-GB"/>
        </w:rPr>
      </w:pPr>
      <w:r w:rsidRPr="0029377D">
        <w:rPr>
          <w:rFonts w:eastAsia="Calibri"/>
          <w:lang w:eastAsia="en-GB"/>
        </w:rPr>
        <w:t>Raising concerns, notifying breaches or errors, and reporting anything suspicious or contradictory to this policy or our legal obligations without delay.</w:t>
      </w:r>
    </w:p>
    <w:p w14:paraId="3AED3449" w14:textId="77777777" w:rsidR="00CE45E8" w:rsidRPr="0029377D" w:rsidRDefault="00CE45E8" w:rsidP="00CE45E8">
      <w:pPr>
        <w:spacing w:after="60"/>
        <w:rPr>
          <w:rFonts w:eastAsia="Calibri"/>
          <w:b/>
          <w:lang w:eastAsia="en-GB"/>
        </w:rPr>
      </w:pPr>
      <w:r w:rsidRPr="0029377D">
        <w:rPr>
          <w:rFonts w:eastAsia="Calibri"/>
          <w:b/>
          <w:lang w:eastAsia="en-GB"/>
        </w:rPr>
        <w:t>The Data Protection Officer’s responsibilities include:</w:t>
      </w:r>
    </w:p>
    <w:p w14:paraId="38FBB3AE" w14:textId="22A16F90" w:rsidR="00CE45E8" w:rsidRPr="00567A36" w:rsidRDefault="00CE45E8" w:rsidP="005A5915">
      <w:pPr>
        <w:pStyle w:val="ListParagraph"/>
        <w:numPr>
          <w:ilvl w:val="0"/>
          <w:numId w:val="28"/>
        </w:numPr>
        <w:rPr>
          <w:rFonts w:eastAsia="Calibri"/>
          <w:lang w:eastAsia="en-GB"/>
        </w:rPr>
      </w:pPr>
      <w:r w:rsidRPr="0029377D">
        <w:rPr>
          <w:rFonts w:eastAsia="Calibri"/>
          <w:lang w:eastAsia="en-GB"/>
        </w:rPr>
        <w:t xml:space="preserve">Keeping </w:t>
      </w:r>
      <w:r w:rsidRPr="00567A36">
        <w:rPr>
          <w:rFonts w:eastAsia="Calibri"/>
          <w:lang w:eastAsia="en-GB"/>
        </w:rPr>
        <w:t>governors</w:t>
      </w:r>
      <w:r w:rsidR="00AE6E6D" w:rsidRPr="00567A36">
        <w:rPr>
          <w:rFonts w:eastAsia="Calibri"/>
          <w:lang w:eastAsia="en-GB"/>
        </w:rPr>
        <w:t>/trustees</w:t>
      </w:r>
      <w:r w:rsidRPr="00567A36">
        <w:rPr>
          <w:rFonts w:eastAsia="Calibri"/>
          <w:lang w:eastAsia="en-GB"/>
        </w:rPr>
        <w:t xml:space="preserve"> updated about data protection responsibilities, risks</w:t>
      </w:r>
      <w:r w:rsidR="00AE6E6D" w:rsidRPr="00567A36">
        <w:rPr>
          <w:rFonts w:eastAsia="Calibri"/>
          <w:lang w:eastAsia="en-GB"/>
        </w:rPr>
        <w:t>,</w:t>
      </w:r>
      <w:r w:rsidRPr="00567A36">
        <w:rPr>
          <w:rFonts w:eastAsia="Calibri"/>
          <w:lang w:eastAsia="en-GB"/>
        </w:rPr>
        <w:t xml:space="preserve"> and issues.</w:t>
      </w:r>
    </w:p>
    <w:p w14:paraId="2B28E7EA" w14:textId="2641BCE2" w:rsidR="00CE45E8" w:rsidRPr="00567A36" w:rsidRDefault="00CE45E8" w:rsidP="005A5915">
      <w:pPr>
        <w:pStyle w:val="ListParagraph"/>
        <w:numPr>
          <w:ilvl w:val="0"/>
          <w:numId w:val="28"/>
        </w:numPr>
        <w:rPr>
          <w:rFonts w:eastAsia="Calibri"/>
          <w:lang w:eastAsia="en-GB"/>
        </w:rPr>
      </w:pPr>
      <w:r w:rsidRPr="00567A36">
        <w:rPr>
          <w:rFonts w:eastAsia="Calibri"/>
          <w:lang w:eastAsia="en-GB"/>
        </w:rPr>
        <w:t>Reviewing the data protection policy, associated policies</w:t>
      </w:r>
      <w:r w:rsidR="00AE6E6D" w:rsidRPr="00567A36">
        <w:rPr>
          <w:rFonts w:eastAsia="Calibri"/>
          <w:lang w:eastAsia="en-GB"/>
        </w:rPr>
        <w:t>,</w:t>
      </w:r>
      <w:r w:rsidRPr="00567A36">
        <w:rPr>
          <w:rFonts w:eastAsia="Calibri"/>
          <w:lang w:eastAsia="en-GB"/>
        </w:rPr>
        <w:t xml:space="preserve"> and all relevant procedures regularly.</w:t>
      </w:r>
    </w:p>
    <w:p w14:paraId="5B55BD58" w14:textId="77777777" w:rsidR="00CE45E8" w:rsidRPr="00567A36" w:rsidRDefault="00CE45E8" w:rsidP="005A5915">
      <w:pPr>
        <w:pStyle w:val="ListParagraph"/>
        <w:numPr>
          <w:ilvl w:val="0"/>
          <w:numId w:val="28"/>
        </w:numPr>
        <w:rPr>
          <w:rFonts w:eastAsia="Calibri"/>
          <w:lang w:eastAsia="en-GB"/>
        </w:rPr>
      </w:pPr>
      <w:r w:rsidRPr="00567A36">
        <w:rPr>
          <w:rFonts w:eastAsia="Calibri"/>
          <w:lang w:eastAsia="en-GB"/>
        </w:rPr>
        <w:t>Arranging data protection training and advice for all staff and others included in this policy.</w:t>
      </w:r>
    </w:p>
    <w:p w14:paraId="034DC1CC" w14:textId="77777777" w:rsidR="00CE45E8" w:rsidRPr="00567A36" w:rsidRDefault="00CE45E8" w:rsidP="005A5915">
      <w:pPr>
        <w:pStyle w:val="ListParagraph"/>
        <w:numPr>
          <w:ilvl w:val="0"/>
          <w:numId w:val="28"/>
        </w:numPr>
        <w:rPr>
          <w:rFonts w:eastAsia="Calibri"/>
          <w:lang w:eastAsia="en-GB"/>
        </w:rPr>
      </w:pPr>
      <w:r w:rsidRPr="00567A36">
        <w:rPr>
          <w:rFonts w:eastAsia="Calibri"/>
          <w:lang w:eastAsia="en-GB"/>
        </w:rPr>
        <w:t>Advising on direct marketing issues such as compliance with the law and our policy; how we deal with queries from target audiences or media outlets; and the wording of data protection statements attached to emails and other marketing copy.</w:t>
      </w:r>
    </w:p>
    <w:p w14:paraId="59106701" w14:textId="760AB7C5" w:rsidR="00CE45E8" w:rsidRPr="0029377D" w:rsidRDefault="00CE45E8" w:rsidP="005A5915">
      <w:pPr>
        <w:pStyle w:val="ListParagraph"/>
        <w:numPr>
          <w:ilvl w:val="0"/>
          <w:numId w:val="28"/>
        </w:numPr>
        <w:rPr>
          <w:rFonts w:eastAsia="Calibri"/>
          <w:lang w:eastAsia="en-GB"/>
        </w:rPr>
      </w:pPr>
      <w:r w:rsidRPr="00567A36">
        <w:rPr>
          <w:rFonts w:eastAsia="Calibri"/>
          <w:lang w:eastAsia="en-GB"/>
        </w:rPr>
        <w:t>Answering questions on data protection from staff, governors</w:t>
      </w:r>
      <w:r w:rsidR="00AE6E6D" w:rsidRPr="00567A36">
        <w:rPr>
          <w:rFonts w:eastAsia="Calibri"/>
          <w:lang w:eastAsia="en-GB"/>
        </w:rPr>
        <w:t>/trustees,</w:t>
      </w:r>
      <w:r w:rsidRPr="00567A36">
        <w:rPr>
          <w:rFonts w:eastAsia="Calibri"/>
          <w:lang w:eastAsia="en-GB"/>
        </w:rPr>
        <w:t xml:space="preserve"> and</w:t>
      </w:r>
      <w:r w:rsidRPr="0029377D">
        <w:rPr>
          <w:rFonts w:eastAsia="Calibri"/>
          <w:lang w:eastAsia="en-GB"/>
        </w:rPr>
        <w:t xml:space="preserve"> other stakeholders.</w:t>
      </w:r>
    </w:p>
    <w:p w14:paraId="654C7E89" w14:textId="73051387" w:rsidR="00CE45E8" w:rsidRPr="0029377D" w:rsidRDefault="00CE45E8" w:rsidP="005A5915">
      <w:pPr>
        <w:pStyle w:val="ListParagraph"/>
        <w:numPr>
          <w:ilvl w:val="0"/>
          <w:numId w:val="28"/>
        </w:numPr>
        <w:rPr>
          <w:rFonts w:eastAsia="Calibri"/>
          <w:lang w:eastAsia="en-GB"/>
        </w:rPr>
      </w:pPr>
      <w:r w:rsidRPr="0029377D">
        <w:rPr>
          <w:rFonts w:eastAsia="Calibri"/>
          <w:lang w:eastAsia="en-GB"/>
        </w:rPr>
        <w:t>Responding to individuals such as parents, pupils</w:t>
      </w:r>
      <w:r w:rsidR="00137E4F">
        <w:rPr>
          <w:rFonts w:eastAsia="Calibri"/>
          <w:lang w:eastAsia="en-GB"/>
        </w:rPr>
        <w:t>,</w:t>
      </w:r>
      <w:r w:rsidRPr="0029377D">
        <w:rPr>
          <w:rFonts w:eastAsia="Calibri"/>
          <w:lang w:eastAsia="en-GB"/>
        </w:rPr>
        <w:t xml:space="preserve"> and employees who want information.</w:t>
      </w:r>
    </w:p>
    <w:p w14:paraId="429F3133" w14:textId="77777777" w:rsidR="00CE45E8" w:rsidRPr="0029377D" w:rsidRDefault="00CE45E8" w:rsidP="005A5915">
      <w:pPr>
        <w:pStyle w:val="ListParagraph"/>
        <w:numPr>
          <w:ilvl w:val="0"/>
          <w:numId w:val="28"/>
        </w:numPr>
        <w:rPr>
          <w:rFonts w:eastAsia="Calibri"/>
          <w:lang w:eastAsia="en-GB"/>
        </w:rPr>
      </w:pPr>
      <w:r w:rsidRPr="0029377D">
        <w:rPr>
          <w:rFonts w:eastAsia="Calibri"/>
          <w:lang w:eastAsia="en-GB"/>
        </w:rPr>
        <w:t>Checking on and approving of any third parties that handle our data and any contracts or agreements regarding data processing.</w:t>
      </w:r>
    </w:p>
    <w:p w14:paraId="702F4CCA" w14:textId="77777777" w:rsidR="00CE45E8" w:rsidRPr="0029377D" w:rsidRDefault="00CE45E8" w:rsidP="00CE45E8">
      <w:pPr>
        <w:spacing w:after="60"/>
        <w:rPr>
          <w:rFonts w:eastAsia="Calibri"/>
          <w:b/>
          <w:lang w:eastAsia="en-GB"/>
        </w:rPr>
      </w:pPr>
      <w:r w:rsidRPr="0029377D">
        <w:rPr>
          <w:rFonts w:eastAsia="Calibri"/>
          <w:b/>
          <w:lang w:eastAsia="en-GB"/>
        </w:rPr>
        <w:t>The Information Technology Manager’s responsibilities include:</w:t>
      </w:r>
    </w:p>
    <w:p w14:paraId="61A1C45D" w14:textId="24CB1476" w:rsidR="00CE45E8" w:rsidRPr="0029377D" w:rsidRDefault="00CE45E8" w:rsidP="005A5915">
      <w:pPr>
        <w:pStyle w:val="ListParagraph"/>
        <w:numPr>
          <w:ilvl w:val="0"/>
          <w:numId w:val="29"/>
        </w:numPr>
        <w:rPr>
          <w:rFonts w:eastAsia="Calibri"/>
          <w:lang w:eastAsia="en-GB"/>
        </w:rPr>
      </w:pPr>
      <w:r w:rsidRPr="0029377D">
        <w:rPr>
          <w:rFonts w:eastAsia="Calibri"/>
          <w:lang w:eastAsia="en-GB"/>
        </w:rPr>
        <w:t>Ensuring all systems, services, software</w:t>
      </w:r>
      <w:r w:rsidR="00137E4F">
        <w:rPr>
          <w:rFonts w:eastAsia="Calibri"/>
          <w:lang w:eastAsia="en-GB"/>
        </w:rPr>
        <w:t>,</w:t>
      </w:r>
      <w:r w:rsidRPr="0029377D">
        <w:rPr>
          <w:rFonts w:eastAsia="Calibri"/>
          <w:lang w:eastAsia="en-GB"/>
        </w:rPr>
        <w:t xml:space="preserve"> and equipment meet acceptable security standards and can be appropriately filtered and monitored.</w:t>
      </w:r>
    </w:p>
    <w:p w14:paraId="15F6FBAE" w14:textId="77777777" w:rsidR="00CE45E8" w:rsidRPr="0029377D" w:rsidRDefault="00CE45E8" w:rsidP="005A5915">
      <w:pPr>
        <w:pStyle w:val="ListParagraph"/>
        <w:numPr>
          <w:ilvl w:val="0"/>
          <w:numId w:val="29"/>
        </w:numPr>
        <w:rPr>
          <w:rFonts w:eastAsia="Calibri"/>
          <w:lang w:eastAsia="en-GB"/>
        </w:rPr>
      </w:pPr>
      <w:r w:rsidRPr="0029377D">
        <w:rPr>
          <w:rFonts w:eastAsia="Calibri"/>
          <w:lang w:eastAsia="en-GB"/>
        </w:rPr>
        <w:t>Checking security hardware and software regularly to ensure it is functioning properly and securely.</w:t>
      </w:r>
    </w:p>
    <w:p w14:paraId="3F21F829" w14:textId="77777777" w:rsidR="00CE45E8" w:rsidRPr="0029377D" w:rsidRDefault="00CE45E8" w:rsidP="005A5915">
      <w:pPr>
        <w:pStyle w:val="ListParagraph"/>
        <w:numPr>
          <w:ilvl w:val="0"/>
          <w:numId w:val="29"/>
        </w:numPr>
        <w:rPr>
          <w:rFonts w:eastAsia="Calibri"/>
          <w:lang w:eastAsia="en-GB"/>
        </w:rPr>
      </w:pPr>
      <w:r w:rsidRPr="0029377D">
        <w:rPr>
          <w:rFonts w:eastAsia="Calibri"/>
          <w:lang w:eastAsia="en-GB"/>
        </w:rPr>
        <w:t>Researching relevant third-party services (cloud services, data shredding etc.) that we are considering using.</w:t>
      </w:r>
    </w:p>
    <w:p w14:paraId="153A0E58" w14:textId="1ECD77E9" w:rsidR="00CE45E8" w:rsidRPr="0029377D" w:rsidRDefault="00CE45E8" w:rsidP="00CE45E8">
      <w:pPr>
        <w:pStyle w:val="Heading1"/>
        <w:rPr>
          <w:lang w:eastAsia="en-GB"/>
        </w:rPr>
      </w:pPr>
      <w:bookmarkStart w:id="16" w:name="_Toc49244844"/>
      <w:bookmarkStart w:id="17" w:name="_Toc142551955"/>
      <w:r w:rsidRPr="0029377D">
        <w:rPr>
          <w:lang w:eastAsia="en-GB"/>
        </w:rPr>
        <w:t xml:space="preserve">Data </w:t>
      </w:r>
      <w:r w:rsidR="00B21FB1">
        <w:rPr>
          <w:lang w:eastAsia="en-GB"/>
        </w:rPr>
        <w:t>p</w:t>
      </w:r>
      <w:r w:rsidRPr="0029377D">
        <w:rPr>
          <w:lang w:eastAsia="en-GB"/>
        </w:rPr>
        <w:t xml:space="preserve">rotection </w:t>
      </w:r>
      <w:r w:rsidR="00B21FB1">
        <w:rPr>
          <w:lang w:eastAsia="en-GB"/>
        </w:rPr>
        <w:t>p</w:t>
      </w:r>
      <w:r w:rsidRPr="0029377D">
        <w:rPr>
          <w:lang w:eastAsia="en-GB"/>
        </w:rPr>
        <w:t>rinciples</w:t>
      </w:r>
      <w:bookmarkEnd w:id="15"/>
      <w:bookmarkEnd w:id="16"/>
      <w:bookmarkEnd w:id="17"/>
    </w:p>
    <w:p w14:paraId="6F450A73" w14:textId="77777777" w:rsidR="00CE45E8" w:rsidRPr="0029377D" w:rsidRDefault="00CE45E8" w:rsidP="00137E4F">
      <w:pPr>
        <w:rPr>
          <w:rFonts w:eastAsia="Calibri"/>
          <w:lang w:eastAsia="en-GB"/>
        </w:rPr>
      </w:pPr>
      <w:r w:rsidRPr="0029377D">
        <w:rPr>
          <w:rFonts w:eastAsia="Calibri"/>
          <w:szCs w:val="22"/>
          <w:lang w:eastAsia="en-GB"/>
        </w:rPr>
        <w:t xml:space="preserve">We understand that as a data controller we are responsible for, and need to be able to demonstrate that we comply with the principles set out in </w:t>
      </w:r>
      <w:r w:rsidRPr="0029377D">
        <w:rPr>
          <w:rFonts w:eastAsia="Calibri"/>
          <w:lang w:eastAsia="en-GB"/>
        </w:rPr>
        <w:t>Article 5 of the GDPR which requires that:</w:t>
      </w:r>
    </w:p>
    <w:p w14:paraId="46AEDEBB" w14:textId="77777777" w:rsidR="00CE45E8" w:rsidRPr="0029377D" w:rsidRDefault="00CE45E8" w:rsidP="005A5915">
      <w:pPr>
        <w:numPr>
          <w:ilvl w:val="0"/>
          <w:numId w:val="5"/>
        </w:numPr>
        <w:spacing w:after="60"/>
        <w:ind w:left="1094" w:hanging="357"/>
        <w:rPr>
          <w:rFonts w:eastAsia="Calibri"/>
          <w:b/>
          <w:lang w:eastAsia="en-GB"/>
        </w:rPr>
      </w:pPr>
      <w:r w:rsidRPr="0029377D">
        <w:rPr>
          <w:rFonts w:eastAsia="Calibri"/>
          <w:b/>
          <w:lang w:eastAsia="en-GB"/>
        </w:rPr>
        <w:t>Personal data shall be processed lawfully, fairly and in a transparent manner in relation to individuals.</w:t>
      </w:r>
    </w:p>
    <w:p w14:paraId="3DA376A3" w14:textId="13414B5C" w:rsidR="00CE45E8" w:rsidRPr="00567A36" w:rsidRDefault="00CE45E8" w:rsidP="00CE45E8">
      <w:pPr>
        <w:ind w:left="1094"/>
        <w:rPr>
          <w:rFonts w:eastAsia="Calibri"/>
          <w:lang w:eastAsia="en-GB"/>
        </w:rPr>
      </w:pPr>
      <w:r w:rsidRPr="0029377D">
        <w:rPr>
          <w:rFonts w:eastAsia="Calibri"/>
          <w:lang w:eastAsia="en-GB"/>
        </w:rPr>
        <w:t xml:space="preserve">We aim to achieve this through carefully considering why we need data before we ask people for it; by publishing our Privacy </w:t>
      </w:r>
      <w:r w:rsidRPr="00567A36">
        <w:rPr>
          <w:rFonts w:eastAsia="Calibri"/>
          <w:lang w:eastAsia="en-GB"/>
        </w:rPr>
        <w:t>Notice</w:t>
      </w:r>
      <w:r w:rsidR="00C56182" w:rsidRPr="00567A36">
        <w:rPr>
          <w:rFonts w:eastAsia="Calibri"/>
          <w:lang w:eastAsia="en-GB"/>
        </w:rPr>
        <w:t>s</w:t>
      </w:r>
      <w:r w:rsidRPr="00567A36">
        <w:rPr>
          <w:rFonts w:eastAsia="Calibri"/>
          <w:lang w:eastAsia="en-GB"/>
        </w:rPr>
        <w:t xml:space="preserve">, implementing </w:t>
      </w:r>
      <w:r w:rsidR="00C56182" w:rsidRPr="00567A36">
        <w:rPr>
          <w:rFonts w:eastAsia="Calibri"/>
          <w:lang w:eastAsia="en-GB"/>
        </w:rPr>
        <w:t>them</w:t>
      </w:r>
      <w:r w:rsidRPr="00567A36">
        <w:rPr>
          <w:rFonts w:eastAsia="Calibri"/>
          <w:lang w:eastAsia="en-GB"/>
        </w:rPr>
        <w:t xml:space="preserve"> and reminding people about what </w:t>
      </w:r>
      <w:r w:rsidR="00C56182" w:rsidRPr="00567A36">
        <w:rPr>
          <w:rFonts w:eastAsia="Calibri"/>
          <w:lang w:eastAsia="en-GB"/>
        </w:rPr>
        <w:t>the notices</w:t>
      </w:r>
      <w:r w:rsidRPr="00567A36">
        <w:rPr>
          <w:rFonts w:eastAsia="Calibri"/>
          <w:lang w:eastAsia="en-GB"/>
        </w:rPr>
        <w:t xml:space="preserve"> says when we ask for data; and by educating our workforce on what </w:t>
      </w:r>
      <w:r w:rsidR="00C56182" w:rsidRPr="00567A36">
        <w:rPr>
          <w:rFonts w:eastAsia="Calibri"/>
          <w:lang w:eastAsia="en-GB"/>
        </w:rPr>
        <w:t>they</w:t>
      </w:r>
      <w:r w:rsidRPr="00567A36">
        <w:rPr>
          <w:rFonts w:eastAsia="Calibri"/>
          <w:lang w:eastAsia="en-GB"/>
        </w:rPr>
        <w:t xml:space="preserve"> mean for their day-to-day practice.</w:t>
      </w:r>
    </w:p>
    <w:p w14:paraId="430B28BA" w14:textId="77777777" w:rsidR="00CE45E8" w:rsidRPr="00567A36" w:rsidRDefault="00CE45E8" w:rsidP="005A5915">
      <w:pPr>
        <w:numPr>
          <w:ilvl w:val="0"/>
          <w:numId w:val="5"/>
        </w:numPr>
        <w:spacing w:after="60"/>
        <w:ind w:left="1094" w:hanging="357"/>
        <w:rPr>
          <w:rFonts w:eastAsia="Calibri"/>
          <w:b/>
          <w:lang w:eastAsia="en-GB"/>
        </w:rPr>
      </w:pPr>
      <w:r w:rsidRPr="00567A36">
        <w:rPr>
          <w:rFonts w:eastAsia="Calibri"/>
          <w:b/>
          <w:lang w:eastAsia="en-GB"/>
        </w:rPr>
        <w:t>Personal data shall be collected for specified, explicit and legitimate purposes and not further processed in a manner that is incompatible with those purposes.</w:t>
      </w:r>
    </w:p>
    <w:p w14:paraId="1E26356C" w14:textId="5E3AD7DE" w:rsidR="00CE45E8" w:rsidRPr="0029377D" w:rsidRDefault="00CE45E8" w:rsidP="00CE45E8">
      <w:pPr>
        <w:ind w:left="1094"/>
        <w:rPr>
          <w:rFonts w:eastAsia="Calibri"/>
          <w:lang w:eastAsia="en-GB"/>
        </w:rPr>
      </w:pPr>
      <w:r w:rsidRPr="00567A36">
        <w:rPr>
          <w:rFonts w:eastAsia="Calibri"/>
          <w:lang w:eastAsia="en-GB"/>
        </w:rPr>
        <w:t xml:space="preserve">By keeping our Privacy </w:t>
      </w:r>
      <w:r w:rsidR="00C56182" w:rsidRPr="00567A36">
        <w:rPr>
          <w:rFonts w:eastAsia="Calibri"/>
          <w:lang w:eastAsia="en-GB"/>
        </w:rPr>
        <w:t xml:space="preserve">Notices </w:t>
      </w:r>
      <w:r w:rsidRPr="00567A36">
        <w:rPr>
          <w:rFonts w:eastAsia="Calibri"/>
          <w:lang w:eastAsia="en-GB"/>
        </w:rPr>
        <w:t xml:space="preserve">updated, implementing </w:t>
      </w:r>
      <w:r w:rsidR="00C56182" w:rsidRPr="00567A36">
        <w:rPr>
          <w:rFonts w:eastAsia="Calibri"/>
          <w:lang w:eastAsia="en-GB"/>
        </w:rPr>
        <w:t>them</w:t>
      </w:r>
      <w:r w:rsidRPr="00567A36">
        <w:rPr>
          <w:rFonts w:eastAsia="Calibri"/>
          <w:lang w:eastAsia="en-GB"/>
        </w:rPr>
        <w:t>, and educating</w:t>
      </w:r>
      <w:r w:rsidRPr="0029377D">
        <w:rPr>
          <w:rFonts w:eastAsia="Calibri"/>
          <w:lang w:eastAsia="en-GB"/>
        </w:rPr>
        <w:t xml:space="preserve"> our workforce about what we have and have not agreed to use data for (also in line with requirement a) above), we can ensure we meet this obligation to restrict our processing of personal data.  The law does allow us to further process data for archiving purposes in the public interest, or for scientific or historical research purposes or statistical purposes and we have declared that we might do this in our Privacy Notice.</w:t>
      </w:r>
    </w:p>
    <w:p w14:paraId="3ADC3F82" w14:textId="697FF100" w:rsidR="00CE45E8" w:rsidRPr="0029377D" w:rsidRDefault="00CE45E8" w:rsidP="005A5915">
      <w:pPr>
        <w:numPr>
          <w:ilvl w:val="0"/>
          <w:numId w:val="5"/>
        </w:numPr>
        <w:spacing w:after="60"/>
        <w:ind w:left="1094" w:hanging="357"/>
        <w:rPr>
          <w:rFonts w:eastAsia="Calibri"/>
          <w:b/>
          <w:lang w:eastAsia="en-GB"/>
        </w:rPr>
      </w:pPr>
      <w:r w:rsidRPr="0029377D">
        <w:rPr>
          <w:rFonts w:eastAsia="Calibri"/>
          <w:b/>
          <w:lang w:eastAsia="en-GB"/>
        </w:rPr>
        <w:t xml:space="preserve">Personal data shall be adequate, </w:t>
      </w:r>
      <w:r w:rsidR="002F13F2" w:rsidRPr="0029377D">
        <w:rPr>
          <w:rFonts w:eastAsia="Calibri"/>
          <w:b/>
          <w:lang w:eastAsia="en-GB"/>
        </w:rPr>
        <w:t>relevant,</w:t>
      </w:r>
      <w:r w:rsidRPr="0029377D">
        <w:rPr>
          <w:rFonts w:eastAsia="Calibri"/>
          <w:b/>
          <w:lang w:eastAsia="en-GB"/>
        </w:rPr>
        <w:t xml:space="preserve"> and limited to what is necessary in relation to the purposes for which they are processed.</w:t>
      </w:r>
    </w:p>
    <w:p w14:paraId="2E7D3ECF" w14:textId="371B633A" w:rsidR="00CE45E8" w:rsidRPr="0029377D" w:rsidRDefault="00CE45E8" w:rsidP="00CE45E8">
      <w:pPr>
        <w:ind w:left="1094"/>
        <w:rPr>
          <w:rFonts w:cs="Arial"/>
          <w:color w:val="000000"/>
          <w:szCs w:val="22"/>
        </w:rPr>
      </w:pPr>
      <w:r w:rsidRPr="0029377D">
        <w:rPr>
          <w:rFonts w:cs="Arial"/>
          <w:color w:val="000000"/>
          <w:szCs w:val="22"/>
        </w:rPr>
        <w:t xml:space="preserve">We will not seek to collect or process personal data which is not strictly necessary for the reasons we asked to be given it.  We keep this in mind when we draft data requests and when irrelevant information is </w:t>
      </w:r>
      <w:r w:rsidR="001874B1" w:rsidRPr="0029377D">
        <w:rPr>
          <w:rFonts w:cs="Arial"/>
          <w:color w:val="000000"/>
          <w:szCs w:val="22"/>
        </w:rPr>
        <w:t>provided,</w:t>
      </w:r>
      <w:r w:rsidRPr="0029377D">
        <w:rPr>
          <w:rFonts w:cs="Arial"/>
          <w:color w:val="000000"/>
          <w:szCs w:val="22"/>
        </w:rPr>
        <w:t xml:space="preserve"> we take all reasonable steps to return or erase it.</w:t>
      </w:r>
    </w:p>
    <w:p w14:paraId="15DF6A36" w14:textId="77777777" w:rsidR="00CE45E8" w:rsidRPr="0029377D" w:rsidRDefault="00CE45E8" w:rsidP="005A5915">
      <w:pPr>
        <w:numPr>
          <w:ilvl w:val="0"/>
          <w:numId w:val="5"/>
        </w:numPr>
        <w:spacing w:after="60"/>
        <w:ind w:left="1094" w:hanging="357"/>
        <w:rPr>
          <w:rFonts w:eastAsia="Calibri"/>
          <w:lang w:eastAsia="en-GB"/>
        </w:rPr>
      </w:pPr>
      <w:r w:rsidRPr="0029377D">
        <w:rPr>
          <w:rFonts w:eastAsia="Calibri"/>
          <w:b/>
          <w:lang w:eastAsia="en-GB"/>
        </w:rPr>
        <w:t>Personal data shall be accurate and, where necessary, kept up to date.</w:t>
      </w:r>
      <w:r w:rsidRPr="0029377D">
        <w:rPr>
          <w:rFonts w:eastAsia="Calibri"/>
          <w:lang w:eastAsia="en-GB"/>
        </w:rPr>
        <w:t xml:space="preserve"> </w:t>
      </w:r>
    </w:p>
    <w:p w14:paraId="36FA5962" w14:textId="2462F075" w:rsidR="00CE45E8" w:rsidRPr="0029377D" w:rsidRDefault="00CE45E8" w:rsidP="00CE45E8">
      <w:pPr>
        <w:ind w:left="1094"/>
        <w:rPr>
          <w:rFonts w:eastAsia="Calibri"/>
          <w:lang w:eastAsia="en-GB"/>
        </w:rPr>
      </w:pPr>
      <w:r w:rsidRPr="0029377D">
        <w:rPr>
          <w:rFonts w:eastAsia="Calibri"/>
          <w:lang w:eastAsia="en-GB"/>
        </w:rPr>
        <w:t xml:space="preserve">We review and update personal data on a regular basis.  </w:t>
      </w:r>
      <w:r w:rsidRPr="0029377D">
        <w:rPr>
          <w:rFonts w:cs="Arial"/>
          <w:color w:val="000000"/>
          <w:szCs w:val="22"/>
        </w:rPr>
        <w:t xml:space="preserve">It is the responsibility of individuals providing personal data to ensure it is accurate.  Individuals should notify us by any reasonable means, but preferably in writing, if their personal data needs to be updated </w:t>
      </w:r>
      <w:r w:rsidR="00BA1F58">
        <w:rPr>
          <w:rFonts w:cs="Arial"/>
          <w:color w:val="000000"/>
          <w:szCs w:val="22"/>
        </w:rPr>
        <w:t>e.g.,</w:t>
      </w:r>
      <w:r w:rsidRPr="0029377D">
        <w:rPr>
          <w:rFonts w:cs="Arial"/>
          <w:color w:val="000000"/>
          <w:szCs w:val="22"/>
        </w:rPr>
        <w:t xml:space="preserve"> a change of name or contact details.  </w:t>
      </w:r>
      <w:r w:rsidRPr="0029377D">
        <w:rPr>
          <w:rFonts w:eastAsia="Calibri"/>
          <w:lang w:eastAsia="en-GB"/>
        </w:rPr>
        <w:t>We will take every reasonable step to ensure that inaccurate personal data (after considering the reasons it is being processed), is erased or rectified without delay, for example, some records are historical and should not be changed</w:t>
      </w:r>
      <w:r w:rsidR="0022105E">
        <w:rPr>
          <w:rFonts w:eastAsia="Calibri"/>
          <w:lang w:eastAsia="en-GB"/>
        </w:rPr>
        <w:t>.</w:t>
      </w:r>
    </w:p>
    <w:p w14:paraId="3D43CE2E" w14:textId="77777777" w:rsidR="00CE45E8" w:rsidRPr="0029377D" w:rsidRDefault="00CE45E8" w:rsidP="005A5915">
      <w:pPr>
        <w:numPr>
          <w:ilvl w:val="0"/>
          <w:numId w:val="5"/>
        </w:numPr>
        <w:spacing w:after="60"/>
        <w:ind w:left="1094" w:hanging="357"/>
        <w:rPr>
          <w:rFonts w:eastAsia="Calibri"/>
          <w:lang w:eastAsia="en-GB"/>
        </w:rPr>
      </w:pPr>
      <w:r w:rsidRPr="0029377D">
        <w:rPr>
          <w:rFonts w:eastAsia="Calibri"/>
          <w:b/>
          <w:lang w:eastAsia="en-GB"/>
        </w:rPr>
        <w:t>Personal data shall be kept for no longer than is necessary.</w:t>
      </w:r>
    </w:p>
    <w:p w14:paraId="6D49A2C9" w14:textId="00B5F29E" w:rsidR="00CE45E8" w:rsidRPr="000672C5" w:rsidRDefault="00CE45E8" w:rsidP="00CE45E8">
      <w:pPr>
        <w:ind w:left="1094"/>
        <w:rPr>
          <w:rFonts w:eastAsia="Calibri"/>
          <w:lang w:eastAsia="en-GB"/>
        </w:rPr>
      </w:pPr>
      <w:r w:rsidRPr="0029377D">
        <w:rPr>
          <w:rFonts w:eastAsia="Calibri"/>
          <w:lang w:eastAsia="en-GB"/>
        </w:rPr>
        <w:t xml:space="preserve">We will not retain personal data in a form which allows people to be identified for longer than is necessary to use it for the reasons we asked for it.  We employ organisational and technical security measures required </w:t>
      </w:r>
      <w:r w:rsidRPr="00567A36">
        <w:rPr>
          <w:rFonts w:eastAsia="Calibri"/>
          <w:lang w:eastAsia="en-GB"/>
        </w:rPr>
        <w:t xml:space="preserve">by the </w:t>
      </w:r>
      <w:r w:rsidR="007A17CD" w:rsidRPr="00567A36">
        <w:rPr>
          <w:rFonts w:eastAsia="Calibri"/>
          <w:lang w:eastAsia="en-GB"/>
        </w:rPr>
        <w:t>UK GDPR</w:t>
      </w:r>
      <w:r w:rsidRPr="00567A36">
        <w:rPr>
          <w:rFonts w:eastAsia="Calibri"/>
          <w:lang w:eastAsia="en-GB"/>
        </w:rPr>
        <w:t xml:space="preserve"> in order</w:t>
      </w:r>
      <w:r w:rsidRPr="0029377D">
        <w:rPr>
          <w:rFonts w:eastAsia="Calibri"/>
          <w:lang w:eastAsia="en-GB"/>
        </w:rPr>
        <w:t xml:space="preserve"> to safeguard the rights and freedoms of individuals, as well as follow strict information transfer guidelines when we need to move data </w:t>
      </w:r>
      <w:r w:rsidR="00BA1F58">
        <w:rPr>
          <w:rFonts w:eastAsia="Calibri"/>
          <w:lang w:eastAsia="en-GB"/>
        </w:rPr>
        <w:t>e.g.,</w:t>
      </w:r>
      <w:r w:rsidRPr="0029377D">
        <w:rPr>
          <w:rFonts w:eastAsia="Calibri"/>
          <w:lang w:eastAsia="en-GB"/>
        </w:rPr>
        <w:t xml:space="preserve"> when a pupil leaves to </w:t>
      </w:r>
      <w:r w:rsidRPr="00AD0E7A">
        <w:rPr>
          <w:rFonts w:eastAsia="Calibri"/>
          <w:lang w:eastAsia="en-GB"/>
        </w:rPr>
        <w:t xml:space="preserve">attend another school.  We hold regular reviews of the data we retain and destroy or archive in line with guidance </w:t>
      </w:r>
      <w:r w:rsidR="00460745" w:rsidRPr="00AD0E7A">
        <w:rPr>
          <w:rFonts w:eastAsia="Calibri"/>
          <w:lang w:eastAsia="en-GB"/>
        </w:rPr>
        <w:t xml:space="preserve">from our Local Authority </w:t>
      </w:r>
      <w:r w:rsidR="00F90AEC" w:rsidRPr="00AD0E7A">
        <w:rPr>
          <w:rFonts w:eastAsia="Calibri"/>
          <w:lang w:eastAsia="en-GB"/>
        </w:rPr>
        <w:t xml:space="preserve">in </w:t>
      </w:r>
      <w:hyperlink r:id="rId32" w:history="1">
        <w:r w:rsidR="00515596" w:rsidRPr="00AD0E7A">
          <w:rPr>
            <w:rStyle w:val="Hyperlink"/>
          </w:rPr>
          <w:t xml:space="preserve"> Retention and Disposal Schedule xlsx (live.com)</w:t>
        </w:r>
      </w:hyperlink>
      <w:r w:rsidR="00F90AEC" w:rsidRPr="00AD0E7A">
        <w:t xml:space="preserve">, the </w:t>
      </w:r>
      <w:hyperlink r:id="rId33" w:history="1">
        <w:r w:rsidR="00515596" w:rsidRPr="00AD0E7A">
          <w:rPr>
            <w:rStyle w:val="Hyperlink"/>
          </w:rPr>
          <w:t>Retention Schedule quick user guide v.1.0 (cumbria.gov.uk)</w:t>
        </w:r>
      </w:hyperlink>
      <w:r w:rsidR="00515596" w:rsidRPr="00AD0E7A">
        <w:t xml:space="preserve"> </w:t>
      </w:r>
      <w:hyperlink r:id="rId34" w:anchor="lgd-guides__title" w:history="1">
        <w:r w:rsidR="00F90AEC" w:rsidRPr="00AD0E7A">
          <w:rPr>
            <w:rStyle w:val="Hyperlink"/>
          </w:rPr>
          <w:t>How we use the data | Westmorland and Furness Council</w:t>
        </w:r>
      </w:hyperlink>
      <w:r w:rsidR="00AD0E7A" w:rsidRPr="00AD0E7A">
        <w:rPr>
          <w:rFonts w:eastAsia="Calibri"/>
          <w:lang w:eastAsia="en-GB"/>
        </w:rPr>
        <w:t>]</w:t>
      </w:r>
      <w:r w:rsidRPr="00AD0E7A">
        <w:rPr>
          <w:rFonts w:eastAsia="Calibri"/>
          <w:lang w:eastAsia="en-GB"/>
        </w:rPr>
        <w:t>.</w:t>
      </w:r>
    </w:p>
    <w:p w14:paraId="3CF6DE53" w14:textId="5B27DCF4" w:rsidR="00CE45E8" w:rsidRPr="00567A36" w:rsidRDefault="00CE45E8" w:rsidP="00CE45E8">
      <w:pPr>
        <w:ind w:left="1094"/>
        <w:rPr>
          <w:rFonts w:eastAsia="Calibri"/>
          <w:lang w:eastAsia="en-GB"/>
        </w:rPr>
      </w:pPr>
      <w:r w:rsidRPr="000672C5">
        <w:rPr>
          <w:rFonts w:eastAsia="Calibri"/>
          <w:lang w:eastAsia="en-GB"/>
        </w:rPr>
        <w:t>The law does allow us to retain personal data for archiving purposes in the public interest, or for scientific or historical research purposes or statistical purposes and we have declared</w:t>
      </w:r>
      <w:r w:rsidRPr="0029377D">
        <w:rPr>
          <w:rFonts w:eastAsia="Calibri"/>
          <w:lang w:eastAsia="en-GB"/>
        </w:rPr>
        <w:t xml:space="preserve"> that we might do this in our Privacy </w:t>
      </w:r>
      <w:r w:rsidRPr="00567A36">
        <w:rPr>
          <w:rFonts w:eastAsia="Calibri"/>
          <w:lang w:eastAsia="en-GB"/>
        </w:rPr>
        <w:t>Notice</w:t>
      </w:r>
      <w:r w:rsidR="00C56182" w:rsidRPr="00567A36">
        <w:rPr>
          <w:rFonts w:eastAsia="Calibri"/>
          <w:lang w:eastAsia="en-GB"/>
        </w:rPr>
        <w:t>s</w:t>
      </w:r>
      <w:r w:rsidRPr="00567A36">
        <w:rPr>
          <w:rFonts w:eastAsia="Calibri"/>
          <w:lang w:eastAsia="en-GB"/>
        </w:rPr>
        <w:t>.</w:t>
      </w:r>
    </w:p>
    <w:p w14:paraId="65BBDFCE" w14:textId="77777777" w:rsidR="00CE45E8" w:rsidRPr="00567A36" w:rsidRDefault="00CE45E8" w:rsidP="005A5915">
      <w:pPr>
        <w:numPr>
          <w:ilvl w:val="0"/>
          <w:numId w:val="5"/>
        </w:numPr>
        <w:spacing w:after="60"/>
        <w:ind w:left="1094" w:hanging="357"/>
        <w:rPr>
          <w:rFonts w:eastAsia="Calibri"/>
          <w:lang w:eastAsia="en-GB"/>
        </w:rPr>
      </w:pPr>
      <w:r w:rsidRPr="00567A36">
        <w:rPr>
          <w:rFonts w:eastAsia="Calibri"/>
          <w:b/>
          <w:lang w:eastAsia="en-GB"/>
        </w:rPr>
        <w:t>Personal data shall be processed in a manner that ensures appropriate security of it.</w:t>
      </w:r>
    </w:p>
    <w:p w14:paraId="7385D0E0" w14:textId="77777777" w:rsidR="00CE45E8" w:rsidRPr="00567A36" w:rsidRDefault="00CE45E8" w:rsidP="00CE45E8">
      <w:pPr>
        <w:ind w:left="1094"/>
        <w:rPr>
          <w:rFonts w:eastAsia="Calibri"/>
          <w:lang w:eastAsia="en-GB"/>
        </w:rPr>
      </w:pPr>
      <w:r w:rsidRPr="00567A36">
        <w:rPr>
          <w:rFonts w:eastAsia="Calibri"/>
          <w:lang w:eastAsia="en-GB"/>
        </w:rPr>
        <w:t xml:space="preserve">We understand that our organisational and technical measures to protect data must include protection against unauthorised or unlawful processing and against accidental loss, destruction or damage in the UK, European Union or anywhere else in the world. </w:t>
      </w:r>
    </w:p>
    <w:p w14:paraId="6FAB28EB" w14:textId="57EEA205" w:rsidR="00CE45E8" w:rsidRPr="00567A36" w:rsidRDefault="00CE45E8" w:rsidP="00CE45E8">
      <w:pPr>
        <w:ind w:left="1094"/>
        <w:rPr>
          <w:rFonts w:eastAsia="Calibri"/>
          <w:lang w:eastAsia="en-GB"/>
        </w:rPr>
      </w:pPr>
      <w:r w:rsidRPr="00567A36">
        <w:rPr>
          <w:rFonts w:eastAsia="Calibri"/>
          <w:lang w:eastAsia="en-GB"/>
        </w:rPr>
        <w:t xml:space="preserve">We make staff and volunteers aware of their data protection responsibilities and that their duty to preserve confidentiality extends to anywhere that they process the data of our data subjects </w:t>
      </w:r>
      <w:r w:rsidR="00BA1F58">
        <w:rPr>
          <w:rFonts w:eastAsia="Calibri"/>
          <w:lang w:eastAsia="en-GB"/>
        </w:rPr>
        <w:t>e.g.,</w:t>
      </w:r>
      <w:r w:rsidRPr="00567A36">
        <w:rPr>
          <w:rFonts w:eastAsia="Calibri"/>
          <w:lang w:eastAsia="en-GB"/>
        </w:rPr>
        <w:t xml:space="preserve"> at home, on trips etc. and beyond their time of employment with us.  See </w:t>
      </w:r>
      <w:r w:rsidRPr="00B71EA8">
        <w:rPr>
          <w:rFonts w:eastAsia="Calibri"/>
          <w:lang w:eastAsia="en-GB"/>
        </w:rPr>
        <w:t>Section 10.2</w:t>
      </w:r>
      <w:r w:rsidRPr="00567A36">
        <w:rPr>
          <w:rFonts w:eastAsia="Calibri"/>
          <w:lang w:eastAsia="en-GB"/>
        </w:rPr>
        <w:t xml:space="preserve"> for more information about the organisational and technological measures we employ to achieve this.</w:t>
      </w:r>
    </w:p>
    <w:p w14:paraId="144DAFD7" w14:textId="70547538" w:rsidR="00CE45E8" w:rsidRPr="0029377D" w:rsidRDefault="00CE45E8" w:rsidP="00CE45E8">
      <w:pPr>
        <w:rPr>
          <w:rFonts w:eastAsia="Calibri"/>
        </w:rPr>
      </w:pPr>
      <w:r w:rsidRPr="00567A36">
        <w:rPr>
          <w:rFonts w:eastAsia="Calibri"/>
          <w:lang w:eastAsia="en-GB"/>
        </w:rPr>
        <w:t xml:space="preserve">The first principle of data protection is </w:t>
      </w:r>
      <w:r w:rsidRPr="00567A36">
        <w:rPr>
          <w:rFonts w:eastAsia="Calibri"/>
          <w:b/>
          <w:lang w:eastAsia="en-GB"/>
        </w:rPr>
        <w:t xml:space="preserve">fair, </w:t>
      </w:r>
      <w:r w:rsidR="002F13F2" w:rsidRPr="00567A36">
        <w:rPr>
          <w:rFonts w:eastAsia="Calibri"/>
          <w:b/>
          <w:lang w:eastAsia="en-GB"/>
        </w:rPr>
        <w:t>lawful,</w:t>
      </w:r>
      <w:r w:rsidRPr="00567A36">
        <w:rPr>
          <w:rFonts w:eastAsia="Calibri"/>
          <w:b/>
          <w:lang w:eastAsia="en-GB"/>
        </w:rPr>
        <w:t xml:space="preserve"> and transparent processing</w:t>
      </w:r>
      <w:r w:rsidRPr="00567A36">
        <w:rPr>
          <w:rFonts w:eastAsia="Calibri"/>
          <w:lang w:eastAsia="en-GB"/>
        </w:rPr>
        <w:t xml:space="preserve">, and is the foundation on which everything else is </w:t>
      </w:r>
      <w:r w:rsidRPr="00567A36">
        <w:rPr>
          <w:rFonts w:eastAsia="Calibri"/>
        </w:rPr>
        <w:t xml:space="preserve">built.  We seek to meet the “fair” and “transparent” aspects through our Privacy </w:t>
      </w:r>
      <w:r w:rsidR="00F42CE2" w:rsidRPr="00567A36">
        <w:rPr>
          <w:rFonts w:eastAsia="Calibri"/>
        </w:rPr>
        <w:t>Notices,</w:t>
      </w:r>
      <w:r w:rsidRPr="00567A36">
        <w:rPr>
          <w:rFonts w:eastAsia="Calibri"/>
        </w:rPr>
        <w:t xml:space="preserve"> and we work hard to ensure that</w:t>
      </w:r>
      <w:r w:rsidRPr="0029377D">
        <w:rPr>
          <w:rFonts w:eastAsia="Calibri"/>
        </w:rPr>
        <w:t xml:space="preserve"> all of the personal data we process meets a condition for lawful processing so that we have a lawful basis to carry it out.</w:t>
      </w:r>
    </w:p>
    <w:p w14:paraId="035F9750" w14:textId="77777777" w:rsidR="00CE45E8" w:rsidRPr="0029377D" w:rsidRDefault="00CE45E8" w:rsidP="00CE45E8">
      <w:pPr>
        <w:pStyle w:val="Heading2"/>
        <w:rPr>
          <w:lang w:eastAsia="en-GB"/>
        </w:rPr>
      </w:pPr>
      <w:bookmarkStart w:id="18" w:name="_Conditions_for_the"/>
      <w:bookmarkStart w:id="19" w:name="_Toc49244845"/>
      <w:bookmarkStart w:id="20" w:name="_Toc142551956"/>
      <w:bookmarkEnd w:id="18"/>
      <w:r w:rsidRPr="0029377D">
        <w:rPr>
          <w:lang w:eastAsia="en-GB"/>
        </w:rPr>
        <w:t>Conditions for the lawful processing of personal data</w:t>
      </w:r>
      <w:bookmarkEnd w:id="19"/>
      <w:bookmarkEnd w:id="20"/>
    </w:p>
    <w:p w14:paraId="053C8121" w14:textId="77FEE1E7" w:rsidR="00CE45E8" w:rsidRDefault="00CE45E8" w:rsidP="00543373">
      <w:pPr>
        <w:spacing w:after="240"/>
        <w:rPr>
          <w:rFonts w:eastAsia="Calibri"/>
        </w:rPr>
      </w:pPr>
      <w:r w:rsidRPr="0029377D">
        <w:rPr>
          <w:rFonts w:eastAsia="Calibri"/>
        </w:rPr>
        <w:t xml:space="preserve">To process a piece of personal data we must satisfy at least one condition for the lawful processing of personal data from Article 6 of the GDPR set out in the </w:t>
      </w:r>
      <w:r w:rsidRPr="00567A36">
        <w:rPr>
          <w:rFonts w:eastAsia="Calibri"/>
        </w:rPr>
        <w:t xml:space="preserve">table </w:t>
      </w:r>
      <w:r w:rsidR="00580999" w:rsidRPr="00567A36">
        <w:rPr>
          <w:rFonts w:eastAsia="Calibri"/>
        </w:rPr>
        <w:t>overleaf</w:t>
      </w:r>
      <w:r w:rsidRPr="00567A36">
        <w:rPr>
          <w:rFonts w:eastAsia="Calibri"/>
        </w:rPr>
        <w:t>.</w:t>
      </w:r>
    </w:p>
    <w:tbl>
      <w:tblPr>
        <w:tblW w:w="4608" w:type="pct"/>
        <w:tblInd w:w="81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70"/>
        <w:gridCol w:w="8426"/>
      </w:tblGrid>
      <w:tr w:rsidR="00CE45E8" w:rsidRPr="0029377D" w14:paraId="6DAE3942" w14:textId="77777777" w:rsidTr="00CE45E8">
        <w:trPr>
          <w:trHeight w:val="15"/>
        </w:trPr>
        <w:tc>
          <w:tcPr>
            <w:tcW w:w="516" w:type="pct"/>
            <w:shd w:val="clear" w:color="auto" w:fill="auto"/>
            <w:tcMar>
              <w:top w:w="57" w:type="dxa"/>
              <w:left w:w="108" w:type="dxa"/>
              <w:bottom w:w="57" w:type="dxa"/>
              <w:right w:w="108" w:type="dxa"/>
            </w:tcMar>
            <w:vAlign w:val="center"/>
            <w:hideMark/>
          </w:tcPr>
          <w:p w14:paraId="7D3270C7" w14:textId="77777777" w:rsidR="00CE45E8" w:rsidRPr="0029377D" w:rsidRDefault="00CE45E8" w:rsidP="00FA4D7E">
            <w:pPr>
              <w:spacing w:after="0"/>
              <w:ind w:left="0"/>
              <w:jc w:val="center"/>
              <w:rPr>
                <w:rFonts w:ascii="Arial" w:hAnsi="Arial" w:cs="Arial"/>
                <w:szCs w:val="22"/>
                <w:lang w:eastAsia="en-GB"/>
              </w:rPr>
            </w:pPr>
            <w:r w:rsidRPr="0029377D">
              <w:rPr>
                <w:rFonts w:cs="Arial"/>
                <w:b/>
                <w:bCs/>
                <w:color w:val="000000"/>
                <w:kern w:val="24"/>
                <w:szCs w:val="22"/>
                <w:lang w:eastAsia="en-GB"/>
              </w:rPr>
              <w:t>6(1)(a)</w:t>
            </w:r>
          </w:p>
        </w:tc>
        <w:tc>
          <w:tcPr>
            <w:tcW w:w="4484" w:type="pct"/>
            <w:shd w:val="clear" w:color="auto" w:fill="auto"/>
            <w:tcMar>
              <w:top w:w="57" w:type="dxa"/>
              <w:left w:w="108" w:type="dxa"/>
              <w:bottom w:w="57" w:type="dxa"/>
              <w:right w:w="108" w:type="dxa"/>
            </w:tcMar>
            <w:vAlign w:val="center"/>
            <w:hideMark/>
          </w:tcPr>
          <w:p w14:paraId="131D7F6D" w14:textId="77777777" w:rsidR="00CE45E8" w:rsidRPr="0029377D" w:rsidRDefault="00CE45E8" w:rsidP="00FA4D7E">
            <w:pPr>
              <w:spacing w:after="0"/>
              <w:ind w:left="0"/>
              <w:rPr>
                <w:rFonts w:ascii="Arial" w:hAnsi="Arial" w:cs="Arial"/>
                <w:szCs w:val="22"/>
                <w:lang w:eastAsia="en-GB"/>
              </w:rPr>
            </w:pPr>
            <w:r w:rsidRPr="0029377D">
              <w:rPr>
                <w:rFonts w:cs="Arial"/>
                <w:color w:val="000000"/>
                <w:kern w:val="24"/>
                <w:szCs w:val="22"/>
                <w:lang w:eastAsia="en-GB"/>
              </w:rPr>
              <w:t>Consent of the data subject.</w:t>
            </w:r>
          </w:p>
        </w:tc>
      </w:tr>
      <w:tr w:rsidR="00CE45E8" w:rsidRPr="0029377D" w14:paraId="0928D367" w14:textId="77777777" w:rsidTr="00CE45E8">
        <w:trPr>
          <w:trHeight w:val="86"/>
        </w:trPr>
        <w:tc>
          <w:tcPr>
            <w:tcW w:w="516" w:type="pct"/>
            <w:shd w:val="clear" w:color="auto" w:fill="ECECEC"/>
            <w:tcMar>
              <w:top w:w="57" w:type="dxa"/>
              <w:left w:w="108" w:type="dxa"/>
              <w:bottom w:w="57" w:type="dxa"/>
              <w:right w:w="108" w:type="dxa"/>
            </w:tcMar>
            <w:vAlign w:val="center"/>
            <w:hideMark/>
          </w:tcPr>
          <w:p w14:paraId="4FD78FD0" w14:textId="77777777" w:rsidR="00CE45E8" w:rsidRPr="0029377D" w:rsidRDefault="00CE45E8" w:rsidP="00FA4D7E">
            <w:pPr>
              <w:spacing w:after="0"/>
              <w:ind w:left="0"/>
              <w:jc w:val="center"/>
              <w:rPr>
                <w:rFonts w:ascii="Arial" w:hAnsi="Arial" w:cs="Arial"/>
                <w:szCs w:val="22"/>
                <w:lang w:eastAsia="en-GB"/>
              </w:rPr>
            </w:pPr>
            <w:r w:rsidRPr="0029377D">
              <w:rPr>
                <w:rFonts w:cs="Arial"/>
                <w:b/>
                <w:bCs/>
                <w:color w:val="000000"/>
                <w:kern w:val="24"/>
                <w:szCs w:val="22"/>
                <w:lang w:eastAsia="en-GB"/>
              </w:rPr>
              <w:t>6(1)(b)</w:t>
            </w:r>
          </w:p>
        </w:tc>
        <w:tc>
          <w:tcPr>
            <w:tcW w:w="4484" w:type="pct"/>
            <w:shd w:val="clear" w:color="auto" w:fill="ECECEC"/>
            <w:tcMar>
              <w:top w:w="57" w:type="dxa"/>
              <w:left w:w="108" w:type="dxa"/>
              <w:bottom w:w="57" w:type="dxa"/>
              <w:right w:w="108" w:type="dxa"/>
            </w:tcMar>
            <w:vAlign w:val="center"/>
            <w:hideMark/>
          </w:tcPr>
          <w:p w14:paraId="1BB4FBB3" w14:textId="77777777" w:rsidR="00CE45E8" w:rsidRPr="0029377D" w:rsidRDefault="00CE45E8" w:rsidP="00FA4D7E">
            <w:pPr>
              <w:spacing w:after="0"/>
              <w:ind w:left="0"/>
              <w:rPr>
                <w:rFonts w:ascii="Arial" w:hAnsi="Arial" w:cs="Arial"/>
                <w:szCs w:val="22"/>
                <w:lang w:eastAsia="en-GB"/>
              </w:rPr>
            </w:pPr>
            <w:r w:rsidRPr="0029377D">
              <w:rPr>
                <w:rFonts w:cs="Arial"/>
                <w:color w:val="000000"/>
                <w:kern w:val="24"/>
                <w:szCs w:val="22"/>
                <w:lang w:eastAsia="en-GB"/>
              </w:rPr>
              <w:t>Necessary for the performance of a contract with the data subject or to take steps to enter into a contract.</w:t>
            </w:r>
          </w:p>
        </w:tc>
      </w:tr>
      <w:tr w:rsidR="00CE45E8" w:rsidRPr="0029377D" w14:paraId="1B099007" w14:textId="77777777" w:rsidTr="00CE45E8">
        <w:trPr>
          <w:trHeight w:val="15"/>
        </w:trPr>
        <w:tc>
          <w:tcPr>
            <w:tcW w:w="516" w:type="pct"/>
            <w:shd w:val="clear" w:color="auto" w:fill="auto"/>
            <w:tcMar>
              <w:top w:w="57" w:type="dxa"/>
              <w:left w:w="108" w:type="dxa"/>
              <w:bottom w:w="57" w:type="dxa"/>
              <w:right w:w="108" w:type="dxa"/>
            </w:tcMar>
            <w:vAlign w:val="center"/>
            <w:hideMark/>
          </w:tcPr>
          <w:p w14:paraId="7E42D3EE" w14:textId="77777777" w:rsidR="00CE45E8" w:rsidRPr="0029377D" w:rsidRDefault="00CE45E8" w:rsidP="00FA4D7E">
            <w:pPr>
              <w:spacing w:after="0"/>
              <w:ind w:left="0"/>
              <w:jc w:val="center"/>
              <w:rPr>
                <w:rFonts w:ascii="Arial" w:hAnsi="Arial" w:cs="Arial"/>
                <w:szCs w:val="22"/>
                <w:lang w:eastAsia="en-GB"/>
              </w:rPr>
            </w:pPr>
            <w:r w:rsidRPr="0029377D">
              <w:rPr>
                <w:rFonts w:cs="Arial"/>
                <w:b/>
                <w:bCs/>
                <w:color w:val="000000"/>
                <w:kern w:val="24"/>
                <w:szCs w:val="22"/>
                <w:lang w:eastAsia="en-GB"/>
              </w:rPr>
              <w:t>6(1)(c)</w:t>
            </w:r>
          </w:p>
        </w:tc>
        <w:tc>
          <w:tcPr>
            <w:tcW w:w="4484" w:type="pct"/>
            <w:shd w:val="clear" w:color="auto" w:fill="auto"/>
            <w:tcMar>
              <w:top w:w="57" w:type="dxa"/>
              <w:left w:w="108" w:type="dxa"/>
              <w:bottom w:w="57" w:type="dxa"/>
              <w:right w:w="108" w:type="dxa"/>
            </w:tcMar>
            <w:vAlign w:val="center"/>
            <w:hideMark/>
          </w:tcPr>
          <w:p w14:paraId="64C95688" w14:textId="77777777" w:rsidR="00CE45E8" w:rsidRPr="0029377D" w:rsidRDefault="00CE45E8" w:rsidP="00FA4D7E">
            <w:pPr>
              <w:spacing w:after="0"/>
              <w:ind w:left="0"/>
              <w:rPr>
                <w:rFonts w:ascii="Arial" w:hAnsi="Arial" w:cs="Arial"/>
                <w:szCs w:val="22"/>
                <w:lang w:eastAsia="en-GB"/>
              </w:rPr>
            </w:pPr>
            <w:r w:rsidRPr="0029377D">
              <w:rPr>
                <w:rFonts w:cs="Arial"/>
                <w:color w:val="000000"/>
                <w:kern w:val="24"/>
                <w:szCs w:val="22"/>
                <w:lang w:eastAsia="en-GB"/>
              </w:rPr>
              <w:t>Necessary for compliance with a legal obligation.</w:t>
            </w:r>
          </w:p>
        </w:tc>
      </w:tr>
      <w:tr w:rsidR="00CE45E8" w:rsidRPr="0029377D" w14:paraId="11A20F7A" w14:textId="77777777" w:rsidTr="00CE45E8">
        <w:trPr>
          <w:trHeight w:val="15"/>
        </w:trPr>
        <w:tc>
          <w:tcPr>
            <w:tcW w:w="516" w:type="pct"/>
            <w:shd w:val="clear" w:color="auto" w:fill="ECECEC"/>
            <w:tcMar>
              <w:top w:w="57" w:type="dxa"/>
              <w:left w:w="108" w:type="dxa"/>
              <w:bottom w:w="57" w:type="dxa"/>
              <w:right w:w="108" w:type="dxa"/>
            </w:tcMar>
            <w:vAlign w:val="center"/>
            <w:hideMark/>
          </w:tcPr>
          <w:p w14:paraId="58E7103E" w14:textId="77777777" w:rsidR="00CE45E8" w:rsidRPr="0029377D" w:rsidRDefault="00CE45E8" w:rsidP="00FA4D7E">
            <w:pPr>
              <w:spacing w:after="0"/>
              <w:ind w:left="0"/>
              <w:jc w:val="center"/>
              <w:rPr>
                <w:rFonts w:ascii="Arial" w:hAnsi="Arial" w:cs="Arial"/>
                <w:szCs w:val="22"/>
                <w:lang w:eastAsia="en-GB"/>
              </w:rPr>
            </w:pPr>
            <w:r w:rsidRPr="0029377D">
              <w:rPr>
                <w:rFonts w:cs="Arial"/>
                <w:b/>
                <w:bCs/>
                <w:color w:val="000000"/>
                <w:kern w:val="24"/>
                <w:szCs w:val="22"/>
                <w:lang w:eastAsia="en-GB"/>
              </w:rPr>
              <w:t>6(1)(d)</w:t>
            </w:r>
          </w:p>
        </w:tc>
        <w:tc>
          <w:tcPr>
            <w:tcW w:w="4484" w:type="pct"/>
            <w:shd w:val="clear" w:color="auto" w:fill="ECECEC"/>
            <w:tcMar>
              <w:top w:w="57" w:type="dxa"/>
              <w:left w:w="108" w:type="dxa"/>
              <w:bottom w:w="57" w:type="dxa"/>
              <w:right w:w="108" w:type="dxa"/>
            </w:tcMar>
            <w:vAlign w:val="center"/>
            <w:hideMark/>
          </w:tcPr>
          <w:p w14:paraId="3367011A" w14:textId="77777777" w:rsidR="00CE45E8" w:rsidRPr="0029377D" w:rsidRDefault="00CE45E8" w:rsidP="00FA4D7E">
            <w:pPr>
              <w:spacing w:after="0"/>
              <w:ind w:left="0"/>
              <w:rPr>
                <w:rFonts w:ascii="Arial" w:hAnsi="Arial" w:cs="Arial"/>
                <w:szCs w:val="22"/>
                <w:lang w:eastAsia="en-GB"/>
              </w:rPr>
            </w:pPr>
            <w:r w:rsidRPr="0029377D">
              <w:rPr>
                <w:rFonts w:cs="Arial"/>
                <w:color w:val="000000"/>
                <w:kern w:val="24"/>
                <w:szCs w:val="22"/>
                <w:lang w:eastAsia="en-GB"/>
              </w:rPr>
              <w:t>Necessary to protect the vital interests (life) of a data subject or another person.</w:t>
            </w:r>
          </w:p>
        </w:tc>
      </w:tr>
      <w:tr w:rsidR="00CE45E8" w:rsidRPr="0029377D" w14:paraId="5CA23E5A" w14:textId="77777777" w:rsidTr="00CE45E8">
        <w:trPr>
          <w:trHeight w:val="15"/>
        </w:trPr>
        <w:tc>
          <w:tcPr>
            <w:tcW w:w="516" w:type="pct"/>
            <w:shd w:val="clear" w:color="auto" w:fill="auto"/>
            <w:tcMar>
              <w:top w:w="57" w:type="dxa"/>
              <w:left w:w="108" w:type="dxa"/>
              <w:bottom w:w="57" w:type="dxa"/>
              <w:right w:w="108" w:type="dxa"/>
            </w:tcMar>
            <w:vAlign w:val="center"/>
            <w:hideMark/>
          </w:tcPr>
          <w:p w14:paraId="1138644F" w14:textId="77777777" w:rsidR="00CE45E8" w:rsidRPr="0029377D" w:rsidRDefault="00CE45E8" w:rsidP="00FA4D7E">
            <w:pPr>
              <w:spacing w:after="0"/>
              <w:ind w:left="0"/>
              <w:jc w:val="center"/>
              <w:rPr>
                <w:rFonts w:ascii="Arial" w:hAnsi="Arial" w:cs="Arial"/>
                <w:szCs w:val="22"/>
                <w:lang w:eastAsia="en-GB"/>
              </w:rPr>
            </w:pPr>
            <w:r w:rsidRPr="0029377D">
              <w:rPr>
                <w:rFonts w:cs="Arial"/>
                <w:b/>
                <w:bCs/>
                <w:color w:val="000000"/>
                <w:kern w:val="24"/>
                <w:szCs w:val="22"/>
                <w:lang w:eastAsia="en-GB"/>
              </w:rPr>
              <w:t>6(1)(e)</w:t>
            </w:r>
          </w:p>
        </w:tc>
        <w:tc>
          <w:tcPr>
            <w:tcW w:w="4484" w:type="pct"/>
            <w:shd w:val="clear" w:color="auto" w:fill="auto"/>
            <w:tcMar>
              <w:top w:w="57" w:type="dxa"/>
              <w:left w:w="108" w:type="dxa"/>
              <w:bottom w:w="57" w:type="dxa"/>
              <w:right w:w="108" w:type="dxa"/>
            </w:tcMar>
            <w:vAlign w:val="center"/>
            <w:hideMark/>
          </w:tcPr>
          <w:p w14:paraId="3B6CEBE3" w14:textId="77777777" w:rsidR="00CE45E8" w:rsidRPr="0029377D" w:rsidRDefault="00CE45E8" w:rsidP="00FA4D7E">
            <w:pPr>
              <w:spacing w:after="0"/>
              <w:ind w:left="0"/>
              <w:rPr>
                <w:rFonts w:ascii="Arial" w:hAnsi="Arial" w:cs="Arial"/>
                <w:szCs w:val="22"/>
                <w:lang w:eastAsia="en-GB"/>
              </w:rPr>
            </w:pPr>
            <w:r w:rsidRPr="0029377D">
              <w:rPr>
                <w:rFonts w:cs="Arial"/>
                <w:color w:val="000000"/>
                <w:kern w:val="24"/>
                <w:szCs w:val="22"/>
                <w:lang w:eastAsia="en-GB"/>
              </w:rPr>
              <w:t>Necessary for the performance of a task carried out in the public interest or in the exercise of official authority vested in the controller.</w:t>
            </w:r>
          </w:p>
        </w:tc>
      </w:tr>
      <w:tr w:rsidR="00CE45E8" w:rsidRPr="0029377D" w14:paraId="42B3C0F6" w14:textId="77777777" w:rsidTr="00CE45E8">
        <w:trPr>
          <w:trHeight w:val="15"/>
        </w:trPr>
        <w:tc>
          <w:tcPr>
            <w:tcW w:w="516" w:type="pct"/>
            <w:shd w:val="clear" w:color="auto" w:fill="ECECEC"/>
            <w:tcMar>
              <w:top w:w="57" w:type="dxa"/>
              <w:left w:w="108" w:type="dxa"/>
              <w:bottom w:w="57" w:type="dxa"/>
              <w:right w:w="108" w:type="dxa"/>
            </w:tcMar>
            <w:vAlign w:val="center"/>
            <w:hideMark/>
          </w:tcPr>
          <w:p w14:paraId="573EE932" w14:textId="77777777" w:rsidR="00CE45E8" w:rsidRPr="0029377D" w:rsidRDefault="00CE45E8" w:rsidP="00FA4D7E">
            <w:pPr>
              <w:spacing w:after="0"/>
              <w:ind w:left="0"/>
              <w:jc w:val="center"/>
              <w:rPr>
                <w:rFonts w:ascii="Arial" w:hAnsi="Arial" w:cs="Arial"/>
                <w:szCs w:val="22"/>
                <w:lang w:eastAsia="en-GB"/>
              </w:rPr>
            </w:pPr>
            <w:r w:rsidRPr="0029377D">
              <w:rPr>
                <w:rFonts w:cs="Arial"/>
                <w:b/>
                <w:bCs/>
                <w:color w:val="000000"/>
                <w:kern w:val="24"/>
                <w:szCs w:val="22"/>
                <w:lang w:eastAsia="en-GB"/>
              </w:rPr>
              <w:t>6(1)(f)</w:t>
            </w:r>
          </w:p>
        </w:tc>
        <w:tc>
          <w:tcPr>
            <w:tcW w:w="4484" w:type="pct"/>
            <w:shd w:val="clear" w:color="auto" w:fill="ECECEC"/>
            <w:tcMar>
              <w:top w:w="57" w:type="dxa"/>
              <w:left w:w="108" w:type="dxa"/>
              <w:bottom w:w="57" w:type="dxa"/>
              <w:right w:w="108" w:type="dxa"/>
            </w:tcMar>
            <w:vAlign w:val="center"/>
            <w:hideMark/>
          </w:tcPr>
          <w:p w14:paraId="23850F96" w14:textId="511498AE" w:rsidR="00CE45E8" w:rsidRPr="0029377D" w:rsidRDefault="00CE45E8" w:rsidP="00FA4D7E">
            <w:pPr>
              <w:spacing w:after="0"/>
              <w:ind w:left="0"/>
              <w:rPr>
                <w:rFonts w:ascii="Arial" w:hAnsi="Arial" w:cs="Arial"/>
                <w:szCs w:val="22"/>
                <w:lang w:eastAsia="en-GB"/>
              </w:rPr>
            </w:pPr>
            <w:r w:rsidRPr="0029377D">
              <w:rPr>
                <w:rFonts w:cs="Arial"/>
                <w:color w:val="000000"/>
                <w:kern w:val="24"/>
                <w:szCs w:val="22"/>
                <w:lang w:eastAsia="en-GB"/>
              </w:rPr>
              <w:t xml:space="preserve">Necessary for legitimate interests of the controller or a third party, except where such interests are overridden by the interests, </w:t>
            </w:r>
            <w:r w:rsidR="002F13F2" w:rsidRPr="0029377D">
              <w:rPr>
                <w:rFonts w:cs="Arial"/>
                <w:color w:val="000000"/>
                <w:kern w:val="24"/>
                <w:szCs w:val="22"/>
                <w:lang w:eastAsia="en-GB"/>
              </w:rPr>
              <w:t>rights,</w:t>
            </w:r>
            <w:r w:rsidRPr="0029377D">
              <w:rPr>
                <w:rFonts w:cs="Arial"/>
                <w:color w:val="000000"/>
                <w:kern w:val="24"/>
                <w:szCs w:val="22"/>
                <w:lang w:eastAsia="en-GB"/>
              </w:rPr>
              <w:t xml:space="preserve"> or freedoms of the data subject (</w:t>
            </w:r>
            <w:r w:rsidRPr="0029377D">
              <w:rPr>
                <w:rFonts w:cs="Arial"/>
                <w:color w:val="000000"/>
                <w:kern w:val="24"/>
                <w:szCs w:val="22"/>
                <w:u w:val="single"/>
                <w:lang w:eastAsia="en-GB"/>
              </w:rPr>
              <w:t>not</w:t>
            </w:r>
            <w:r w:rsidRPr="0029377D">
              <w:rPr>
                <w:rFonts w:cs="Arial"/>
                <w:color w:val="000000"/>
                <w:kern w:val="24"/>
                <w:szCs w:val="22"/>
                <w:lang w:eastAsia="en-GB"/>
              </w:rPr>
              <w:t xml:space="preserve"> available to processing carried out by public authorities in the performance of their tasks).</w:t>
            </w:r>
          </w:p>
        </w:tc>
      </w:tr>
    </w:tbl>
    <w:p w14:paraId="04FE848C" w14:textId="77777777" w:rsidR="00CE45E8" w:rsidRPr="0029377D" w:rsidRDefault="00CE45E8" w:rsidP="00C56182">
      <w:pPr>
        <w:spacing w:before="240"/>
        <w:rPr>
          <w:rFonts w:eastAsia="Calibri"/>
          <w:lang w:eastAsia="en-GB"/>
        </w:rPr>
      </w:pPr>
      <w:r w:rsidRPr="0029377D">
        <w:rPr>
          <w:rFonts w:eastAsia="Calibri"/>
          <w:lang w:eastAsia="en-GB"/>
        </w:rPr>
        <w:t>We rely on different conditions for the lawful processing of personal data for different things.</w:t>
      </w:r>
    </w:p>
    <w:p w14:paraId="332FA6E8" w14:textId="419AD3D8" w:rsidR="00CE45E8" w:rsidRPr="0029377D" w:rsidRDefault="00CE45E8" w:rsidP="00CE45E8">
      <w:pPr>
        <w:rPr>
          <w:rFonts w:eastAsia="Calibri"/>
          <w:lang w:eastAsia="en-GB"/>
        </w:rPr>
      </w:pPr>
      <w:r w:rsidRPr="0029377D">
        <w:rPr>
          <w:rFonts w:eastAsia="Calibri"/>
          <w:lang w:eastAsia="en-GB"/>
        </w:rPr>
        <w:t xml:space="preserve">To process the personal data </w:t>
      </w:r>
      <w:r w:rsidRPr="00567A36">
        <w:rPr>
          <w:rFonts w:eastAsia="Calibri"/>
          <w:lang w:eastAsia="en-GB"/>
        </w:rPr>
        <w:t xml:space="preserve">of our </w:t>
      </w:r>
      <w:r w:rsidR="00C56182" w:rsidRPr="00567A36">
        <w:rPr>
          <w:rFonts w:eastAsia="Calibri"/>
          <w:lang w:eastAsia="en-GB"/>
        </w:rPr>
        <w:t>workforce and volunteers</w:t>
      </w:r>
      <w:r w:rsidRPr="00567A36">
        <w:rPr>
          <w:rFonts w:eastAsia="Calibri"/>
          <w:lang w:eastAsia="en-GB"/>
        </w:rPr>
        <w:t xml:space="preserve"> we generally rely on 6(1)(b) </w:t>
      </w:r>
      <w:r w:rsidR="001874B1">
        <w:rPr>
          <w:rFonts w:eastAsia="Calibri"/>
          <w:lang w:eastAsia="en-GB"/>
        </w:rPr>
        <w:t>i.e.,</w:t>
      </w:r>
      <w:r w:rsidRPr="00567A36">
        <w:rPr>
          <w:rFonts w:eastAsia="Calibri"/>
          <w:lang w:eastAsia="en-GB"/>
        </w:rPr>
        <w:t xml:space="preserve"> to employ them and provide training, uniform, pay etc.  Some pieces of data</w:t>
      </w:r>
      <w:r w:rsidRPr="0029377D">
        <w:rPr>
          <w:rFonts w:eastAsia="Calibri"/>
          <w:lang w:eastAsia="en-GB"/>
        </w:rPr>
        <w:t xml:space="preserve"> are processed for other reasons.  For example, we use their national insurance number for tax purposes relying on 6(1)(c); we hold their next of</w:t>
      </w:r>
      <w:r w:rsidR="00AD0E7A">
        <w:rPr>
          <w:rFonts w:eastAsia="Calibri"/>
          <w:lang w:eastAsia="en-GB"/>
        </w:rPr>
        <w:t xml:space="preserve"> kin data relying on 6(1)(d).</w:t>
      </w:r>
    </w:p>
    <w:p w14:paraId="4622E706" w14:textId="204D1D5F" w:rsidR="00CE45E8" w:rsidRPr="0029377D" w:rsidRDefault="00CE45E8" w:rsidP="00CE45E8">
      <w:pPr>
        <w:rPr>
          <w:rFonts w:eastAsia="Calibri"/>
          <w:lang w:eastAsia="en-GB"/>
        </w:rPr>
      </w:pPr>
      <w:r w:rsidRPr="0029377D">
        <w:rPr>
          <w:rFonts w:eastAsia="Calibri"/>
          <w:lang w:eastAsia="en-GB"/>
        </w:rPr>
        <w:t xml:space="preserve">To process the personal data of our pupils we generally rely on 6(1)(e) </w:t>
      </w:r>
      <w:r w:rsidR="001874B1">
        <w:rPr>
          <w:rFonts w:eastAsia="Calibri"/>
          <w:lang w:eastAsia="en-GB"/>
        </w:rPr>
        <w:t>i.e.,</w:t>
      </w:r>
      <w:r w:rsidRPr="0029377D">
        <w:rPr>
          <w:rFonts w:eastAsia="Calibri"/>
          <w:lang w:eastAsia="en-GB"/>
        </w:rPr>
        <w:t xml:space="preserve"> to educate them.  Some pieces of data are processed for other reasons.  For example, we publish their </w:t>
      </w:r>
      <w:r w:rsidRPr="0029377D">
        <w:rPr>
          <w:rFonts w:eastAsia="Calibri"/>
          <w:color w:val="FF0000"/>
          <w:lang w:eastAsia="en-GB"/>
        </w:rPr>
        <w:t>SATs</w:t>
      </w:r>
      <w:r w:rsidRPr="0029377D">
        <w:rPr>
          <w:rFonts w:eastAsia="Calibri"/>
          <w:lang w:eastAsia="en-GB"/>
        </w:rPr>
        <w:t xml:space="preserve"> results relying on 6(1)(c) because the law requires us to; we hold their next of kin data relying on </w:t>
      </w:r>
      <w:r w:rsidR="00AD0E7A">
        <w:rPr>
          <w:rFonts w:eastAsia="Calibri"/>
          <w:lang w:eastAsia="en-GB"/>
        </w:rPr>
        <w:t>6(1)(d).</w:t>
      </w:r>
    </w:p>
    <w:p w14:paraId="4405BBBA" w14:textId="7DC077FA" w:rsidR="00CE45E8" w:rsidRPr="0029377D" w:rsidRDefault="00CE45E8" w:rsidP="00CE45E8">
      <w:pPr>
        <w:rPr>
          <w:rFonts w:eastAsia="Calibri"/>
          <w:lang w:eastAsia="en-GB"/>
        </w:rPr>
      </w:pPr>
      <w:r w:rsidRPr="0029377D">
        <w:rPr>
          <w:rFonts w:eastAsia="Calibri"/>
          <w:lang w:eastAsia="en-GB"/>
        </w:rPr>
        <w:t xml:space="preserve">We rely on different conditions to process different pieces of the personal data of families </w:t>
      </w:r>
      <w:r w:rsidR="00BA1F58">
        <w:rPr>
          <w:rFonts w:eastAsia="Calibri"/>
          <w:lang w:eastAsia="en-GB"/>
        </w:rPr>
        <w:t>e.g.,</w:t>
      </w:r>
      <w:r w:rsidRPr="0029377D">
        <w:rPr>
          <w:rFonts w:eastAsia="Calibri"/>
          <w:lang w:eastAsia="en-GB"/>
        </w:rPr>
        <w:t xml:space="preserve"> 6(1)(b) for their financial details to provide meals, photographs etc.; and 6(1)(d) for their contact details in case their child is ill.  We use the same criteria to process the personal data of other individuals such as contractors or Local Authority workers etc. where it applies and most often using 6(2)(b) to work together.</w:t>
      </w:r>
    </w:p>
    <w:p w14:paraId="2AFFB3A6" w14:textId="77777777" w:rsidR="00CE45E8" w:rsidRPr="0029377D" w:rsidRDefault="00CE45E8" w:rsidP="00CE45E8">
      <w:pPr>
        <w:pStyle w:val="Heading2"/>
        <w:rPr>
          <w:lang w:eastAsia="en-GB"/>
        </w:rPr>
      </w:pPr>
      <w:bookmarkStart w:id="21" w:name="_Conditions_for_the_1"/>
      <w:bookmarkStart w:id="22" w:name="_Toc49244846"/>
      <w:bookmarkStart w:id="23" w:name="_Toc142551957"/>
      <w:bookmarkEnd w:id="21"/>
      <w:r w:rsidRPr="0029377D">
        <w:rPr>
          <w:lang w:eastAsia="en-GB"/>
        </w:rPr>
        <w:t>Conditions for the lawful processing of special categories of data</w:t>
      </w:r>
      <w:bookmarkEnd w:id="22"/>
      <w:bookmarkEnd w:id="23"/>
    </w:p>
    <w:p w14:paraId="2E9BC26B" w14:textId="77777777" w:rsidR="00CE45E8" w:rsidRPr="0029377D" w:rsidRDefault="00CE45E8" w:rsidP="00543373">
      <w:pPr>
        <w:rPr>
          <w:rFonts w:eastAsia="Calibri"/>
          <w:lang w:eastAsia="en-GB"/>
        </w:rPr>
      </w:pPr>
      <w:r w:rsidRPr="0029377D">
        <w:rPr>
          <w:rFonts w:eastAsia="Calibri"/>
        </w:rPr>
        <w:t xml:space="preserve">To process a piece of sensitive personal data we must satisfy at least one condition for the lawful processing of special categories of data from Article 9 of the GDPR set out the table below </w:t>
      </w:r>
      <w:r w:rsidRPr="0029377D">
        <w:rPr>
          <w:rFonts w:eastAsia="Calibri"/>
          <w:b/>
        </w:rPr>
        <w:t>as well as</w:t>
      </w:r>
      <w:r w:rsidRPr="0029377D">
        <w:rPr>
          <w:rFonts w:eastAsia="Calibri"/>
        </w:rPr>
        <w:t xml:space="preserve"> one condition from the previous table.</w:t>
      </w:r>
    </w:p>
    <w:tbl>
      <w:tblPr>
        <w:tblW w:w="4639" w:type="pct"/>
        <w:tblInd w:w="81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32"/>
        <w:gridCol w:w="8627"/>
      </w:tblGrid>
      <w:tr w:rsidR="00CE45E8" w:rsidRPr="0029377D" w14:paraId="13AD3CC6" w14:textId="77777777" w:rsidTr="00CE45E8">
        <w:trPr>
          <w:trHeight w:val="15"/>
        </w:trPr>
        <w:tc>
          <w:tcPr>
            <w:tcW w:w="440" w:type="pct"/>
            <w:shd w:val="clear" w:color="auto" w:fill="auto"/>
            <w:tcMar>
              <w:top w:w="57" w:type="dxa"/>
              <w:left w:w="108" w:type="dxa"/>
              <w:bottom w:w="57" w:type="dxa"/>
              <w:right w:w="108" w:type="dxa"/>
            </w:tcMar>
            <w:vAlign w:val="center"/>
            <w:hideMark/>
          </w:tcPr>
          <w:p w14:paraId="287E57EB"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9(2)(a)</w:t>
            </w:r>
          </w:p>
        </w:tc>
        <w:tc>
          <w:tcPr>
            <w:tcW w:w="4560" w:type="pct"/>
            <w:shd w:val="clear" w:color="auto" w:fill="auto"/>
            <w:tcMar>
              <w:top w:w="57" w:type="dxa"/>
              <w:left w:w="108" w:type="dxa"/>
              <w:bottom w:w="57" w:type="dxa"/>
              <w:right w:w="108" w:type="dxa"/>
            </w:tcMar>
            <w:vAlign w:val="center"/>
            <w:hideMark/>
          </w:tcPr>
          <w:p w14:paraId="11FF8C12"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Explicit consent of data subject, unless prohibited by EU/National law.</w:t>
            </w:r>
          </w:p>
        </w:tc>
      </w:tr>
      <w:tr w:rsidR="00CE45E8" w:rsidRPr="0029377D" w14:paraId="4690B78F" w14:textId="77777777" w:rsidTr="00CE45E8">
        <w:trPr>
          <w:trHeight w:val="118"/>
        </w:trPr>
        <w:tc>
          <w:tcPr>
            <w:tcW w:w="440" w:type="pct"/>
            <w:shd w:val="clear" w:color="auto" w:fill="ECECEC"/>
            <w:tcMar>
              <w:top w:w="57" w:type="dxa"/>
              <w:left w:w="108" w:type="dxa"/>
              <w:bottom w:w="57" w:type="dxa"/>
              <w:right w:w="108" w:type="dxa"/>
            </w:tcMar>
            <w:vAlign w:val="center"/>
            <w:hideMark/>
          </w:tcPr>
          <w:p w14:paraId="78012E2D"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9(2)(b)</w:t>
            </w:r>
          </w:p>
        </w:tc>
        <w:tc>
          <w:tcPr>
            <w:tcW w:w="4560" w:type="pct"/>
            <w:shd w:val="clear" w:color="auto" w:fill="ECECEC"/>
            <w:tcMar>
              <w:top w:w="57" w:type="dxa"/>
              <w:left w:w="108" w:type="dxa"/>
              <w:bottom w:w="57" w:type="dxa"/>
              <w:right w:w="108" w:type="dxa"/>
            </w:tcMar>
            <w:vAlign w:val="center"/>
            <w:hideMark/>
          </w:tcPr>
          <w:p w14:paraId="605561AB"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Necessary to meet obligations under employment, social security or social protection law, or a collective agreement.</w:t>
            </w:r>
          </w:p>
        </w:tc>
      </w:tr>
      <w:tr w:rsidR="00CE45E8" w:rsidRPr="0029377D" w14:paraId="35158007" w14:textId="77777777" w:rsidTr="00CE45E8">
        <w:tc>
          <w:tcPr>
            <w:tcW w:w="440" w:type="pct"/>
            <w:shd w:val="clear" w:color="auto" w:fill="auto"/>
            <w:tcMar>
              <w:top w:w="57" w:type="dxa"/>
              <w:left w:w="108" w:type="dxa"/>
              <w:bottom w:w="57" w:type="dxa"/>
              <w:right w:w="108" w:type="dxa"/>
            </w:tcMar>
            <w:vAlign w:val="center"/>
            <w:hideMark/>
          </w:tcPr>
          <w:p w14:paraId="38DECC01"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9(2)(c)</w:t>
            </w:r>
          </w:p>
        </w:tc>
        <w:tc>
          <w:tcPr>
            <w:tcW w:w="4560" w:type="pct"/>
            <w:shd w:val="clear" w:color="auto" w:fill="auto"/>
            <w:tcMar>
              <w:top w:w="57" w:type="dxa"/>
              <w:left w:w="108" w:type="dxa"/>
              <w:bottom w:w="57" w:type="dxa"/>
              <w:right w:w="108" w:type="dxa"/>
            </w:tcMar>
            <w:vAlign w:val="center"/>
            <w:hideMark/>
          </w:tcPr>
          <w:p w14:paraId="56452126"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Necessary to protect the vital interests (life) of a data subject or another individual where the data subject is physically or legally incapable of consenting.</w:t>
            </w:r>
          </w:p>
        </w:tc>
      </w:tr>
      <w:tr w:rsidR="00CE45E8" w:rsidRPr="0029377D" w14:paraId="1310C782" w14:textId="77777777" w:rsidTr="00CE45E8">
        <w:tc>
          <w:tcPr>
            <w:tcW w:w="440" w:type="pct"/>
            <w:shd w:val="clear" w:color="auto" w:fill="ECECEC"/>
            <w:tcMar>
              <w:top w:w="57" w:type="dxa"/>
              <w:left w:w="108" w:type="dxa"/>
              <w:bottom w:w="57" w:type="dxa"/>
              <w:right w:w="108" w:type="dxa"/>
            </w:tcMar>
            <w:vAlign w:val="center"/>
            <w:hideMark/>
          </w:tcPr>
          <w:p w14:paraId="14DD627D"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9(2)(d)</w:t>
            </w:r>
          </w:p>
        </w:tc>
        <w:tc>
          <w:tcPr>
            <w:tcW w:w="4560" w:type="pct"/>
            <w:shd w:val="clear" w:color="auto" w:fill="ECECEC"/>
            <w:tcMar>
              <w:top w:w="57" w:type="dxa"/>
              <w:left w:w="108" w:type="dxa"/>
              <w:bottom w:w="57" w:type="dxa"/>
              <w:right w:w="108" w:type="dxa"/>
            </w:tcMar>
            <w:vAlign w:val="center"/>
            <w:hideMark/>
          </w:tcPr>
          <w:p w14:paraId="0C181600"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Processing by a not-for-profit body with political, philosophical, religious or trade union aims if it relates only to members/former members (or those in regular contact for those purposes) &amp; there is no disclosure to third parties without consent.</w:t>
            </w:r>
          </w:p>
        </w:tc>
      </w:tr>
      <w:tr w:rsidR="00CE45E8" w:rsidRPr="0029377D" w14:paraId="095A1E9A" w14:textId="77777777" w:rsidTr="00CE45E8">
        <w:tc>
          <w:tcPr>
            <w:tcW w:w="440" w:type="pct"/>
            <w:shd w:val="clear" w:color="auto" w:fill="auto"/>
            <w:tcMar>
              <w:top w:w="57" w:type="dxa"/>
              <w:left w:w="108" w:type="dxa"/>
              <w:bottom w:w="57" w:type="dxa"/>
              <w:right w:w="108" w:type="dxa"/>
            </w:tcMar>
            <w:vAlign w:val="center"/>
            <w:hideMark/>
          </w:tcPr>
          <w:p w14:paraId="05C280F9"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9(2)(e)</w:t>
            </w:r>
          </w:p>
        </w:tc>
        <w:tc>
          <w:tcPr>
            <w:tcW w:w="4560" w:type="pct"/>
            <w:shd w:val="clear" w:color="auto" w:fill="auto"/>
            <w:tcMar>
              <w:top w:w="57" w:type="dxa"/>
              <w:left w:w="108" w:type="dxa"/>
              <w:bottom w:w="57" w:type="dxa"/>
              <w:right w:w="108" w:type="dxa"/>
            </w:tcMar>
            <w:vAlign w:val="center"/>
            <w:hideMark/>
          </w:tcPr>
          <w:p w14:paraId="11DA9385"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Processing relates to personal data already made public by the data subject.</w:t>
            </w:r>
          </w:p>
        </w:tc>
      </w:tr>
      <w:tr w:rsidR="00CE45E8" w:rsidRPr="0029377D" w14:paraId="5EDE2A92" w14:textId="77777777" w:rsidTr="00CE45E8">
        <w:tc>
          <w:tcPr>
            <w:tcW w:w="440" w:type="pct"/>
            <w:shd w:val="clear" w:color="auto" w:fill="ECECEC"/>
            <w:tcMar>
              <w:top w:w="57" w:type="dxa"/>
              <w:left w:w="108" w:type="dxa"/>
              <w:bottom w:w="57" w:type="dxa"/>
              <w:right w:w="108" w:type="dxa"/>
            </w:tcMar>
            <w:vAlign w:val="center"/>
            <w:hideMark/>
          </w:tcPr>
          <w:p w14:paraId="61549FC8"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9(2)(f)</w:t>
            </w:r>
          </w:p>
        </w:tc>
        <w:tc>
          <w:tcPr>
            <w:tcW w:w="4560" w:type="pct"/>
            <w:shd w:val="clear" w:color="auto" w:fill="ECECEC"/>
            <w:tcMar>
              <w:top w:w="57" w:type="dxa"/>
              <w:left w:w="108" w:type="dxa"/>
              <w:bottom w:w="57" w:type="dxa"/>
              <w:right w:w="108" w:type="dxa"/>
            </w:tcMar>
            <w:vAlign w:val="center"/>
            <w:hideMark/>
          </w:tcPr>
          <w:p w14:paraId="0682B173"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For the establishment, exercise or defence of legal claims or court judicial capacity.</w:t>
            </w:r>
          </w:p>
        </w:tc>
      </w:tr>
      <w:tr w:rsidR="00CE45E8" w:rsidRPr="0029377D" w14:paraId="7AD04103" w14:textId="77777777" w:rsidTr="00CE45E8">
        <w:tc>
          <w:tcPr>
            <w:tcW w:w="440" w:type="pct"/>
            <w:shd w:val="clear" w:color="auto" w:fill="auto"/>
            <w:tcMar>
              <w:top w:w="57" w:type="dxa"/>
              <w:left w:w="108" w:type="dxa"/>
              <w:bottom w:w="57" w:type="dxa"/>
              <w:right w:w="108" w:type="dxa"/>
            </w:tcMar>
            <w:vAlign w:val="center"/>
            <w:hideMark/>
          </w:tcPr>
          <w:p w14:paraId="0C13F9CF"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9(2)(g)</w:t>
            </w:r>
          </w:p>
        </w:tc>
        <w:tc>
          <w:tcPr>
            <w:tcW w:w="4560" w:type="pct"/>
            <w:shd w:val="clear" w:color="auto" w:fill="auto"/>
            <w:tcMar>
              <w:top w:w="57" w:type="dxa"/>
              <w:left w:w="108" w:type="dxa"/>
              <w:bottom w:w="57" w:type="dxa"/>
              <w:right w:w="108" w:type="dxa"/>
            </w:tcMar>
            <w:vAlign w:val="center"/>
            <w:hideMark/>
          </w:tcPr>
          <w:p w14:paraId="75633AB6"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Substantial public interest under EU/National law proportionate to the aim pursued and which contains appropriate safeguards.</w:t>
            </w:r>
          </w:p>
        </w:tc>
      </w:tr>
      <w:tr w:rsidR="00CE45E8" w:rsidRPr="0029377D" w14:paraId="23227604" w14:textId="77777777" w:rsidTr="00CE45E8">
        <w:tc>
          <w:tcPr>
            <w:tcW w:w="440" w:type="pct"/>
            <w:shd w:val="clear" w:color="auto" w:fill="ECECEC"/>
            <w:tcMar>
              <w:top w:w="57" w:type="dxa"/>
              <w:left w:w="108" w:type="dxa"/>
              <w:bottom w:w="57" w:type="dxa"/>
              <w:right w:w="108" w:type="dxa"/>
            </w:tcMar>
            <w:vAlign w:val="center"/>
            <w:hideMark/>
          </w:tcPr>
          <w:p w14:paraId="225B1BAF"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9(2)(h)</w:t>
            </w:r>
          </w:p>
        </w:tc>
        <w:tc>
          <w:tcPr>
            <w:tcW w:w="4560" w:type="pct"/>
            <w:shd w:val="clear" w:color="auto" w:fill="ECECEC"/>
            <w:tcMar>
              <w:top w:w="57" w:type="dxa"/>
              <w:left w:w="108" w:type="dxa"/>
              <w:bottom w:w="57" w:type="dxa"/>
              <w:right w:w="108" w:type="dxa"/>
            </w:tcMar>
            <w:vAlign w:val="center"/>
            <w:hideMark/>
          </w:tcPr>
          <w:p w14:paraId="1C41CB56" w14:textId="77777777"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For preventative or occupational medicine; assessing work capacity of an employee, medical diagnosis, providing health &amp; social care or treatment or management of healthcare services under EU/National law or contract with a health professional.</w:t>
            </w:r>
          </w:p>
        </w:tc>
      </w:tr>
      <w:tr w:rsidR="00CE45E8" w:rsidRPr="0029377D" w14:paraId="2CF3AF96" w14:textId="77777777" w:rsidTr="00CE45E8">
        <w:tc>
          <w:tcPr>
            <w:tcW w:w="440" w:type="pct"/>
            <w:shd w:val="clear" w:color="auto" w:fill="auto"/>
            <w:tcMar>
              <w:top w:w="57" w:type="dxa"/>
              <w:left w:w="108" w:type="dxa"/>
              <w:bottom w:w="57" w:type="dxa"/>
              <w:right w:w="108" w:type="dxa"/>
            </w:tcMar>
            <w:vAlign w:val="center"/>
            <w:hideMark/>
          </w:tcPr>
          <w:p w14:paraId="7C162DC6" w14:textId="77777777" w:rsidR="00CE45E8" w:rsidRPr="0029377D" w:rsidRDefault="00CE45E8" w:rsidP="00FA4D7E">
            <w:pPr>
              <w:spacing w:after="0"/>
              <w:ind w:left="0"/>
              <w:jc w:val="center"/>
              <w:rPr>
                <w:rFonts w:cs="Arial"/>
                <w:szCs w:val="22"/>
                <w:lang w:eastAsia="en-GB"/>
              </w:rPr>
            </w:pPr>
            <w:r w:rsidRPr="0029377D">
              <w:rPr>
                <w:rFonts w:cs="Arial"/>
                <w:b/>
                <w:bCs/>
                <w:color w:val="000000"/>
                <w:kern w:val="24"/>
                <w:szCs w:val="22"/>
                <w:lang w:eastAsia="en-GB"/>
              </w:rPr>
              <w:t>9(2)(i)</w:t>
            </w:r>
          </w:p>
        </w:tc>
        <w:tc>
          <w:tcPr>
            <w:tcW w:w="4560" w:type="pct"/>
            <w:shd w:val="clear" w:color="auto" w:fill="auto"/>
            <w:tcMar>
              <w:top w:w="57" w:type="dxa"/>
              <w:left w:w="108" w:type="dxa"/>
              <w:bottom w:w="57" w:type="dxa"/>
              <w:right w:w="108" w:type="dxa"/>
            </w:tcMar>
            <w:vAlign w:val="center"/>
            <w:hideMark/>
          </w:tcPr>
          <w:p w14:paraId="79E6F937" w14:textId="176CDD46" w:rsidR="00CE45E8" w:rsidRPr="0029377D" w:rsidRDefault="00CE45E8" w:rsidP="00FA4D7E">
            <w:pPr>
              <w:spacing w:after="0"/>
              <w:ind w:left="0"/>
              <w:rPr>
                <w:rFonts w:cs="Arial"/>
                <w:szCs w:val="22"/>
                <w:lang w:eastAsia="en-GB"/>
              </w:rPr>
            </w:pPr>
            <w:r w:rsidRPr="0029377D">
              <w:rPr>
                <w:rFonts w:cs="Arial"/>
                <w:color w:val="000000"/>
                <w:kern w:val="24"/>
                <w:szCs w:val="22"/>
                <w:lang w:eastAsia="en-GB"/>
              </w:rPr>
              <w:t xml:space="preserve">For public health </w:t>
            </w:r>
            <w:r w:rsidR="00BA1F58">
              <w:rPr>
                <w:rFonts w:cs="Arial"/>
                <w:color w:val="000000"/>
                <w:kern w:val="24"/>
                <w:szCs w:val="22"/>
                <w:lang w:eastAsia="en-GB"/>
              </w:rPr>
              <w:t>e.g.,</w:t>
            </w:r>
            <w:r w:rsidRPr="0029377D">
              <w:rPr>
                <w:rFonts w:cs="Arial"/>
                <w:color w:val="000000"/>
                <w:kern w:val="24"/>
                <w:szCs w:val="22"/>
                <w:lang w:eastAsia="en-GB"/>
              </w:rPr>
              <w:t xml:space="preserve"> protecting against serious cross-border threats to health or ensuring high standards of healthcare &amp; medicinal products or medical devices.</w:t>
            </w:r>
          </w:p>
        </w:tc>
      </w:tr>
    </w:tbl>
    <w:p w14:paraId="1BA3EA08" w14:textId="77777777" w:rsidR="00CE45E8" w:rsidRPr="0029377D" w:rsidRDefault="00CE45E8" w:rsidP="00CE45E8">
      <w:pPr>
        <w:spacing w:before="240"/>
        <w:rPr>
          <w:rFonts w:eastAsia="Calibri"/>
          <w:lang w:eastAsia="en-GB"/>
        </w:rPr>
      </w:pPr>
      <w:r w:rsidRPr="0029377D">
        <w:rPr>
          <w:rFonts w:eastAsia="Calibri"/>
          <w:lang w:eastAsia="en-GB"/>
        </w:rPr>
        <w:t>We rely on different conditions for the lawful processing of sensitive personal data for different things.</w:t>
      </w:r>
    </w:p>
    <w:p w14:paraId="7A55F4E4" w14:textId="5F664533" w:rsidR="00CE45E8" w:rsidRPr="00AD0E7A" w:rsidRDefault="00CE45E8" w:rsidP="00CE45E8">
      <w:pPr>
        <w:rPr>
          <w:rFonts w:eastAsia="Calibri"/>
          <w:lang w:eastAsia="en-GB"/>
        </w:rPr>
      </w:pPr>
      <w:r w:rsidRPr="00AD0E7A">
        <w:rPr>
          <w:rFonts w:eastAsia="Calibri"/>
          <w:lang w:eastAsia="en-GB"/>
        </w:rPr>
        <w:t xml:space="preserve">To process the sensitive personal data of our </w:t>
      </w:r>
      <w:r w:rsidR="005F7291" w:rsidRPr="00AD0E7A">
        <w:rPr>
          <w:rFonts w:eastAsia="Calibri"/>
          <w:lang w:eastAsia="en-GB"/>
        </w:rPr>
        <w:t>workforce and volunteers</w:t>
      </w:r>
      <w:r w:rsidRPr="00AD0E7A">
        <w:rPr>
          <w:rFonts w:eastAsia="Calibri"/>
          <w:lang w:eastAsia="en-GB"/>
        </w:rPr>
        <w:t xml:space="preserve"> we rely on 9(2)(b) to check their criminal history before employing them; 9(2)(h) to use their health information to protect them at work; 9(2)(a) to share their health information with support services; 9(2)(i) to report on their health to </w:t>
      </w:r>
      <w:r w:rsidR="00543373" w:rsidRPr="00AD0E7A">
        <w:rPr>
          <w:rFonts w:eastAsia="Calibri"/>
          <w:lang w:eastAsia="en-GB"/>
        </w:rPr>
        <w:t>the UK Health Security Agency (UKHSA), local Health Protection Team</w:t>
      </w:r>
      <w:r w:rsidRPr="00AD0E7A">
        <w:rPr>
          <w:rFonts w:eastAsia="Calibri"/>
          <w:lang w:eastAsia="en-GB"/>
        </w:rPr>
        <w:t xml:space="preserve"> </w:t>
      </w:r>
      <w:r w:rsidR="00543373" w:rsidRPr="00AD0E7A">
        <w:rPr>
          <w:rFonts w:eastAsia="Calibri"/>
          <w:lang w:eastAsia="en-GB"/>
        </w:rPr>
        <w:t xml:space="preserve">(HPT) </w:t>
      </w:r>
      <w:r w:rsidRPr="00AD0E7A">
        <w:rPr>
          <w:rFonts w:eastAsia="Calibri"/>
          <w:lang w:eastAsia="en-GB"/>
        </w:rPr>
        <w:t>or the Health &amp; Safety Executive (HSE) as required; and 9(2)(f) to retain accident and ill-health information in case of a claim for compensation.</w:t>
      </w:r>
    </w:p>
    <w:p w14:paraId="4EA0D3AD" w14:textId="00381AE0" w:rsidR="00CE45E8" w:rsidRPr="0029377D" w:rsidRDefault="00CE45E8" w:rsidP="00CE45E8">
      <w:pPr>
        <w:rPr>
          <w:rFonts w:eastAsia="Calibri"/>
          <w:lang w:eastAsia="en-GB"/>
        </w:rPr>
      </w:pPr>
      <w:r w:rsidRPr="00AD0E7A">
        <w:rPr>
          <w:rFonts w:eastAsia="Calibri"/>
          <w:lang w:eastAsia="en-GB"/>
        </w:rPr>
        <w:t xml:space="preserve">To process the sensitive personal data of our pupils we rely on 9(2)(b) in respect of child protection and multi-agency safeguarding work; 9(2)(b) or 9(2)(h) to use their health information to protect them at school; 9(2)(i) to report on their health to </w:t>
      </w:r>
      <w:r w:rsidR="00543373" w:rsidRPr="00AD0E7A">
        <w:rPr>
          <w:rFonts w:eastAsia="Calibri"/>
          <w:lang w:eastAsia="en-GB"/>
        </w:rPr>
        <w:t xml:space="preserve">UKHSA, </w:t>
      </w:r>
      <w:r w:rsidR="00EA212D" w:rsidRPr="00AD0E7A">
        <w:rPr>
          <w:rFonts w:eastAsia="Calibri"/>
          <w:lang w:eastAsia="en-GB"/>
        </w:rPr>
        <w:t xml:space="preserve">local </w:t>
      </w:r>
      <w:r w:rsidR="00543373" w:rsidRPr="00AD0E7A">
        <w:rPr>
          <w:rFonts w:eastAsia="Calibri"/>
          <w:lang w:eastAsia="en-GB"/>
        </w:rPr>
        <w:t>HPT</w:t>
      </w:r>
      <w:r w:rsidR="00EA212D" w:rsidRPr="00AD0E7A">
        <w:rPr>
          <w:rFonts w:eastAsia="Calibri"/>
          <w:lang w:eastAsia="en-GB"/>
        </w:rPr>
        <w:t>s</w:t>
      </w:r>
      <w:r w:rsidR="00543373" w:rsidRPr="00AD0E7A">
        <w:rPr>
          <w:rFonts w:eastAsia="Calibri"/>
          <w:lang w:eastAsia="en-GB"/>
        </w:rPr>
        <w:t>,</w:t>
      </w:r>
      <w:r w:rsidRPr="00AD0E7A">
        <w:rPr>
          <w:rFonts w:eastAsia="Calibri"/>
          <w:lang w:eastAsia="en-GB"/>
        </w:rPr>
        <w:t xml:space="preserve"> or the HSE as required; and 9(2)(f) to retain accident and ill-health information in case of a claim for compensation.</w:t>
      </w:r>
    </w:p>
    <w:p w14:paraId="0AE56FA3" w14:textId="77777777" w:rsidR="00CE45E8" w:rsidRPr="0029377D" w:rsidRDefault="00CE45E8" w:rsidP="00CE45E8">
      <w:pPr>
        <w:rPr>
          <w:rFonts w:eastAsia="Calibri"/>
          <w:lang w:eastAsia="en-GB"/>
        </w:rPr>
      </w:pPr>
      <w:r w:rsidRPr="0029377D">
        <w:rPr>
          <w:rFonts w:eastAsia="Calibri"/>
          <w:lang w:eastAsia="en-GB"/>
        </w:rPr>
        <w:t>We apply the same criteria to processing the sensitive personal data of families and other individuals such as contractors or Local Authority workers etc. where it applies.</w:t>
      </w:r>
    </w:p>
    <w:p w14:paraId="1EF88740" w14:textId="77777777" w:rsidR="00CE45E8" w:rsidRPr="0029377D" w:rsidRDefault="00CE45E8" w:rsidP="00CE45E8">
      <w:pPr>
        <w:pStyle w:val="Heading2"/>
        <w:rPr>
          <w:lang w:eastAsia="en-GB"/>
        </w:rPr>
      </w:pPr>
      <w:bookmarkStart w:id="24" w:name="_Deciding_which_condition"/>
      <w:bookmarkStart w:id="25" w:name="_Toc49244847"/>
      <w:bookmarkStart w:id="26" w:name="_Toc142551958"/>
      <w:bookmarkEnd w:id="24"/>
      <w:r w:rsidRPr="0029377D">
        <w:rPr>
          <w:lang w:eastAsia="en-GB"/>
        </w:rPr>
        <w:t>Deciding which condition to rely on</w:t>
      </w:r>
      <w:bookmarkEnd w:id="25"/>
      <w:bookmarkEnd w:id="26"/>
    </w:p>
    <w:p w14:paraId="3F695D38" w14:textId="77777777" w:rsidR="00CE45E8" w:rsidRPr="0029377D" w:rsidRDefault="00CE45E8" w:rsidP="00CE45E8">
      <w:pPr>
        <w:rPr>
          <w:rFonts w:eastAsia="Calibri"/>
          <w:lang w:eastAsia="en-GB"/>
        </w:rPr>
      </w:pPr>
      <w:r w:rsidRPr="0029377D">
        <w:rPr>
          <w:rFonts w:eastAsia="Calibri"/>
          <w:lang w:eastAsia="en-GB"/>
        </w:rPr>
        <w:t xml:space="preserve">More than one lawful basis may apply, but we only need </w:t>
      </w:r>
      <w:r w:rsidRPr="0029377D">
        <w:rPr>
          <w:rFonts w:eastAsia="Calibri"/>
          <w:b/>
          <w:lang w:eastAsia="en-GB"/>
        </w:rPr>
        <w:t>one</w:t>
      </w:r>
      <w:r w:rsidRPr="0029377D">
        <w:rPr>
          <w:rFonts w:eastAsia="Calibri"/>
          <w:lang w:eastAsia="en-GB"/>
        </w:rPr>
        <w:t xml:space="preserve"> basis for each piece of data, and we will rely on what best fits the purpose, not what is easiest.  When carrying out a new task or an existing task in a new way, staff should consider the following factors:</w:t>
      </w:r>
    </w:p>
    <w:p w14:paraId="482A054F"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What is the purpose for processing the data?</w:t>
      </w:r>
    </w:p>
    <w:p w14:paraId="0F1A8AFC"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Can it reasonably be done in a different way?</w:t>
      </w:r>
    </w:p>
    <w:p w14:paraId="08528C83"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Is there a choice as to whether or not to process the data?</w:t>
      </w:r>
    </w:p>
    <w:p w14:paraId="61E54272"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Who does the processing benefit?</w:t>
      </w:r>
    </w:p>
    <w:p w14:paraId="33330CD8"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After selecting the lawful basis, is this the same as the lawful basis the data subject would expect?</w:t>
      </w:r>
    </w:p>
    <w:p w14:paraId="488096DB"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What is the impact of the processing on the individual?</w:t>
      </w:r>
    </w:p>
    <w:p w14:paraId="082827FA"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Are we in a position of power over them?</w:t>
      </w:r>
    </w:p>
    <w:p w14:paraId="07926230"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Are they a vulnerable person?</w:t>
      </w:r>
    </w:p>
    <w:p w14:paraId="15CD800A"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Would they be likely to object to the processing?</w:t>
      </w:r>
    </w:p>
    <w:p w14:paraId="07B5C6BE" w14:textId="77777777" w:rsidR="00CE45E8" w:rsidRPr="0029377D" w:rsidRDefault="00CE45E8" w:rsidP="005A5915">
      <w:pPr>
        <w:pStyle w:val="ListParagraph"/>
        <w:numPr>
          <w:ilvl w:val="0"/>
          <w:numId w:val="30"/>
        </w:numPr>
        <w:rPr>
          <w:rFonts w:eastAsia="Calibri"/>
          <w:lang w:eastAsia="en-GB"/>
        </w:rPr>
      </w:pPr>
      <w:r w:rsidRPr="0029377D">
        <w:rPr>
          <w:rFonts w:eastAsia="Calibri"/>
          <w:lang w:eastAsia="en-GB"/>
        </w:rPr>
        <w:t>Are we able to stop the processing at any time on request, and have we factored in how to do this?</w:t>
      </w:r>
    </w:p>
    <w:p w14:paraId="639628F5" w14:textId="77777777" w:rsidR="00CE45E8" w:rsidRPr="0029377D" w:rsidRDefault="00CE45E8" w:rsidP="00CE45E8">
      <w:pPr>
        <w:pStyle w:val="Heading2"/>
        <w:rPr>
          <w:lang w:eastAsia="en-GB"/>
        </w:rPr>
      </w:pPr>
      <w:bookmarkStart w:id="27" w:name="_Toc49244848"/>
      <w:bookmarkStart w:id="28" w:name="_Toc142551959"/>
      <w:r w:rsidRPr="0029377D">
        <w:rPr>
          <w:lang w:eastAsia="en-GB"/>
        </w:rPr>
        <w:t>Privacy Notices</w:t>
      </w:r>
      <w:bookmarkEnd w:id="27"/>
      <w:bookmarkEnd w:id="28"/>
    </w:p>
    <w:p w14:paraId="12AE3937" w14:textId="3ABE4CC3" w:rsidR="00CE45E8" w:rsidRPr="0029377D" w:rsidRDefault="00CE45E8" w:rsidP="00F136B9">
      <w:pPr>
        <w:rPr>
          <w:rFonts w:eastAsia="Calibri"/>
          <w:lang w:eastAsia="en-GB"/>
        </w:rPr>
      </w:pPr>
      <w:r w:rsidRPr="0029377D">
        <w:rPr>
          <w:rFonts w:eastAsia="Calibri"/>
          <w:lang w:eastAsia="en-GB"/>
        </w:rPr>
        <w:t>Our Privacy Noti</w:t>
      </w:r>
      <w:r w:rsidRPr="00567A36">
        <w:rPr>
          <w:rFonts w:eastAsia="Calibri"/>
          <w:lang w:eastAsia="en-GB"/>
        </w:rPr>
        <w:t>ce</w:t>
      </w:r>
      <w:r w:rsidR="00FA4D7E" w:rsidRPr="00567A36">
        <w:rPr>
          <w:rFonts w:eastAsia="Calibri"/>
          <w:lang w:eastAsia="en-GB"/>
        </w:rPr>
        <w:t>s</w:t>
      </w:r>
      <w:r w:rsidRPr="00567A36">
        <w:rPr>
          <w:rFonts w:eastAsia="Calibri"/>
          <w:lang w:eastAsia="en-GB"/>
        </w:rPr>
        <w:t xml:space="preserve"> </w:t>
      </w:r>
      <w:r w:rsidR="00FA4D7E" w:rsidRPr="00567A36">
        <w:rPr>
          <w:rFonts w:eastAsia="Calibri"/>
          <w:lang w:eastAsia="en-GB"/>
        </w:rPr>
        <w:t xml:space="preserve">are </w:t>
      </w:r>
      <w:r w:rsidRPr="00567A36">
        <w:rPr>
          <w:rFonts w:eastAsia="Calibri"/>
          <w:lang w:eastAsia="en-GB"/>
        </w:rPr>
        <w:t>an important and necessary way of being transparent and telling governors</w:t>
      </w:r>
      <w:r w:rsidR="00FA4D7E" w:rsidRPr="00567A36">
        <w:rPr>
          <w:rFonts w:eastAsia="Calibri"/>
          <w:lang w:eastAsia="en-GB"/>
        </w:rPr>
        <w:t>/ trustees</w:t>
      </w:r>
      <w:r w:rsidRPr="00567A36">
        <w:rPr>
          <w:rFonts w:eastAsia="Calibri"/>
          <w:lang w:eastAsia="en-GB"/>
        </w:rPr>
        <w:t>,</w:t>
      </w:r>
      <w:r w:rsidRPr="0029377D">
        <w:rPr>
          <w:rFonts w:eastAsia="Calibri"/>
          <w:lang w:eastAsia="en-GB"/>
        </w:rPr>
        <w:t xml:space="preserve"> parents, pupils</w:t>
      </w:r>
      <w:r w:rsidR="00FA4D7E">
        <w:rPr>
          <w:rFonts w:eastAsia="Calibri"/>
          <w:lang w:eastAsia="en-GB"/>
        </w:rPr>
        <w:t>,</w:t>
      </w:r>
      <w:r w:rsidRPr="0029377D">
        <w:rPr>
          <w:rFonts w:eastAsia="Calibri"/>
          <w:lang w:eastAsia="en-GB"/>
        </w:rPr>
        <w:t xml:space="preserve"> </w:t>
      </w:r>
      <w:r w:rsidRPr="000672C5">
        <w:rPr>
          <w:rFonts w:eastAsia="Calibri"/>
          <w:lang w:eastAsia="en-GB"/>
        </w:rPr>
        <w:t>staff</w:t>
      </w:r>
      <w:r w:rsidR="00444BC9" w:rsidRPr="000672C5">
        <w:rPr>
          <w:rFonts w:eastAsia="Calibri"/>
          <w:lang w:eastAsia="en-GB"/>
        </w:rPr>
        <w:t>, contractors, and visitors</w:t>
      </w:r>
      <w:r w:rsidRPr="000672C5">
        <w:rPr>
          <w:rFonts w:eastAsia="Calibri"/>
          <w:lang w:eastAsia="en-GB"/>
        </w:rPr>
        <w:t xml:space="preserve"> what we are doing with their information.  To comply with the </w:t>
      </w:r>
      <w:r w:rsidR="002F13F2" w:rsidRPr="000672C5">
        <w:rPr>
          <w:rFonts w:eastAsia="Calibri"/>
          <w:lang w:eastAsia="en-GB"/>
        </w:rPr>
        <w:t>law,</w:t>
      </w:r>
      <w:r w:rsidRPr="000672C5">
        <w:rPr>
          <w:rFonts w:eastAsia="Calibri"/>
          <w:lang w:eastAsia="en-GB"/>
        </w:rPr>
        <w:t xml:space="preserve"> it will include:</w:t>
      </w:r>
    </w:p>
    <w:p w14:paraId="40D5B046"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Our identity and contact details as the data controller and those of our DPO.</w:t>
      </w:r>
    </w:p>
    <w:p w14:paraId="60D8373B"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purpose of the processing and the lawful basis or bases we are relying on.</w:t>
      </w:r>
    </w:p>
    <w:p w14:paraId="61CBCF6A"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Our, or a third party’s legitimate interests in having it.</w:t>
      </w:r>
    </w:p>
    <w:p w14:paraId="62E0EE72"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categories of personal data we process.</w:t>
      </w:r>
    </w:p>
    <w:p w14:paraId="6A287C8E"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Any recipient or categories of recipients of the personal data.</w:t>
      </w:r>
    </w:p>
    <w:p w14:paraId="2E3F3811" w14:textId="4E854996" w:rsidR="00CE45E8" w:rsidRPr="0029377D" w:rsidRDefault="00CE45E8" w:rsidP="005A5915">
      <w:pPr>
        <w:pStyle w:val="ListParagraph"/>
        <w:numPr>
          <w:ilvl w:val="0"/>
          <w:numId w:val="31"/>
        </w:numPr>
        <w:rPr>
          <w:rFonts w:eastAsia="Calibri"/>
          <w:lang w:eastAsia="en-GB"/>
        </w:rPr>
      </w:pPr>
      <w:r w:rsidRPr="0029377D">
        <w:rPr>
          <w:rFonts w:eastAsia="Calibri"/>
          <w:lang w:eastAsia="en-GB"/>
        </w:rPr>
        <w:t xml:space="preserve">Details of transfers to </w:t>
      </w:r>
      <w:r w:rsidR="00FA4D7E">
        <w:rPr>
          <w:rFonts w:eastAsia="Calibri"/>
          <w:lang w:eastAsia="en-GB"/>
        </w:rPr>
        <w:t>UK Government determined “</w:t>
      </w:r>
      <w:r w:rsidRPr="0029377D">
        <w:rPr>
          <w:rFonts w:eastAsia="Calibri"/>
          <w:lang w:eastAsia="en-GB"/>
        </w:rPr>
        <w:t>third countries</w:t>
      </w:r>
      <w:r w:rsidR="00FA4D7E">
        <w:rPr>
          <w:rFonts w:eastAsia="Calibri"/>
          <w:lang w:eastAsia="en-GB"/>
        </w:rPr>
        <w:t>”</w:t>
      </w:r>
      <w:r w:rsidRPr="0029377D">
        <w:rPr>
          <w:rFonts w:eastAsia="Calibri"/>
          <w:lang w:eastAsia="en-GB"/>
        </w:rPr>
        <w:t xml:space="preserve"> and the safeguards.</w:t>
      </w:r>
    </w:p>
    <w:p w14:paraId="4A56ADE8"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Retention periods or the criteria used to determine them.</w:t>
      </w:r>
    </w:p>
    <w:p w14:paraId="7A5A6CED"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existence of each of the data subject’s rights.</w:t>
      </w:r>
    </w:p>
    <w:p w14:paraId="7A11C385"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right to withdraw consent at any time, where relevant.</w:t>
      </w:r>
    </w:p>
    <w:p w14:paraId="1686B63C"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right to lodge a complaint with the ICO.</w:t>
      </w:r>
    </w:p>
    <w:p w14:paraId="4909EB72"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sources of personal data and whether they are publicly accessible.</w:t>
      </w:r>
    </w:p>
    <w:p w14:paraId="1C9A517A"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Whether providing personal data is statutory or contractual and the possible consequences of failing to provide it.</w:t>
      </w:r>
    </w:p>
    <w:p w14:paraId="67347FB9" w14:textId="77777777" w:rsidR="00CE45E8" w:rsidRPr="0029377D" w:rsidRDefault="00CE45E8" w:rsidP="005A5915">
      <w:pPr>
        <w:pStyle w:val="ListParagraph"/>
        <w:numPr>
          <w:ilvl w:val="0"/>
          <w:numId w:val="31"/>
        </w:numPr>
        <w:rPr>
          <w:rFonts w:eastAsia="Calibri"/>
          <w:lang w:eastAsia="en-GB"/>
        </w:rPr>
      </w:pPr>
      <w:r w:rsidRPr="0029377D">
        <w:rPr>
          <w:rFonts w:eastAsia="Calibri"/>
          <w:lang w:eastAsia="en-GB"/>
        </w:rPr>
        <w:t>The existence of any automated decision making, including profiling; how decisions are made, the significance and the consequences.</w:t>
      </w:r>
    </w:p>
    <w:p w14:paraId="7961C9D8" w14:textId="253529C9" w:rsidR="00D81856" w:rsidRPr="0029377D" w:rsidRDefault="00122700" w:rsidP="005E5D3A">
      <w:pPr>
        <w:rPr>
          <w:rFonts w:eastAsia="Calibri"/>
          <w:lang w:eastAsia="en-GB"/>
        </w:rPr>
      </w:pPr>
      <w:r w:rsidRPr="000672C5">
        <w:rPr>
          <w:rFonts w:eastAsia="Calibri"/>
          <w:lang w:eastAsia="en-GB"/>
        </w:rPr>
        <w:t>See the Contents Page for links to o</w:t>
      </w:r>
      <w:r w:rsidR="00E4605B" w:rsidRPr="000672C5">
        <w:rPr>
          <w:rFonts w:eastAsia="Calibri"/>
          <w:lang w:eastAsia="en-GB"/>
        </w:rPr>
        <w:t>ur privacy notice</w:t>
      </w:r>
      <w:r w:rsidRPr="000672C5">
        <w:rPr>
          <w:rFonts w:eastAsia="Calibri"/>
          <w:lang w:eastAsia="en-GB"/>
        </w:rPr>
        <w:t>s</w:t>
      </w:r>
      <w:r w:rsidR="00E4605B" w:rsidRPr="000672C5">
        <w:rPr>
          <w:rFonts w:eastAsia="Calibri"/>
          <w:lang w:eastAsia="en-GB"/>
        </w:rPr>
        <w:t xml:space="preserve"> relevant to pupils</w:t>
      </w:r>
      <w:r w:rsidRPr="000672C5">
        <w:rPr>
          <w:rFonts w:eastAsia="Calibri"/>
          <w:lang w:eastAsia="en-GB"/>
        </w:rPr>
        <w:t xml:space="preserve">, </w:t>
      </w:r>
      <w:r w:rsidR="00E4605B" w:rsidRPr="000672C5">
        <w:rPr>
          <w:rFonts w:eastAsia="Calibri"/>
          <w:lang w:eastAsia="en-GB"/>
        </w:rPr>
        <w:t xml:space="preserve">our workforce </w:t>
      </w:r>
      <w:r w:rsidR="005F7291" w:rsidRPr="000672C5">
        <w:rPr>
          <w:rFonts w:eastAsia="Calibri"/>
          <w:lang w:eastAsia="en-GB"/>
        </w:rPr>
        <w:t>and volunteers</w:t>
      </w:r>
      <w:r w:rsidRPr="000672C5">
        <w:rPr>
          <w:rFonts w:eastAsia="Calibri"/>
          <w:lang w:eastAsia="en-GB"/>
        </w:rPr>
        <w:t xml:space="preserve">, our </w:t>
      </w:r>
      <w:r w:rsidR="007F4B9D" w:rsidRPr="000672C5">
        <w:rPr>
          <w:rStyle w:val="Hyperlink"/>
          <w:rFonts w:eastAsia="Calibri"/>
          <w:color w:val="auto"/>
          <w:u w:val="none"/>
          <w:lang w:eastAsia="en-GB"/>
        </w:rPr>
        <w:t>governors</w:t>
      </w:r>
      <w:r w:rsidRPr="000672C5">
        <w:rPr>
          <w:rStyle w:val="Hyperlink"/>
          <w:rFonts w:eastAsia="Calibri"/>
          <w:color w:val="auto"/>
          <w:u w:val="none"/>
          <w:lang w:eastAsia="en-GB"/>
        </w:rPr>
        <w:t>/trustees</w:t>
      </w:r>
      <w:r w:rsidR="005B13FA" w:rsidRPr="000672C5">
        <w:rPr>
          <w:rStyle w:val="Hyperlink"/>
          <w:rFonts w:eastAsia="Calibri"/>
          <w:color w:val="auto"/>
          <w:u w:val="none"/>
          <w:lang w:eastAsia="en-GB"/>
        </w:rPr>
        <w:t xml:space="preserve">, and visitors. </w:t>
      </w:r>
      <w:r w:rsidR="007F4B9D" w:rsidRPr="000672C5">
        <w:rPr>
          <w:rStyle w:val="Hyperlink"/>
          <w:rFonts w:eastAsia="Calibri"/>
          <w:color w:val="auto"/>
          <w:u w:val="none"/>
          <w:lang w:eastAsia="en-GB"/>
        </w:rPr>
        <w:t xml:space="preserve"> </w:t>
      </w:r>
      <w:r w:rsidR="00E4605B" w:rsidRPr="000672C5">
        <w:rPr>
          <w:rFonts w:eastAsia="Calibri"/>
          <w:lang w:eastAsia="en-GB"/>
        </w:rPr>
        <w:t>They are also</w:t>
      </w:r>
      <w:r w:rsidR="00E4605B" w:rsidRPr="0029377D">
        <w:rPr>
          <w:rFonts w:eastAsia="Calibri"/>
          <w:lang w:eastAsia="en-GB"/>
        </w:rPr>
        <w:t xml:space="preserve"> made available </w:t>
      </w:r>
      <w:r w:rsidR="00D81856" w:rsidRPr="0029377D">
        <w:rPr>
          <w:rFonts w:eastAsia="Calibri"/>
          <w:lang w:eastAsia="en-GB"/>
        </w:rPr>
        <w:t xml:space="preserve">on our website, on </w:t>
      </w:r>
      <w:r w:rsidR="00D81856" w:rsidRPr="000672C5">
        <w:rPr>
          <w:rFonts w:eastAsia="Calibri"/>
          <w:lang w:eastAsia="en-GB"/>
        </w:rPr>
        <w:t xml:space="preserve">noticeboards, </w:t>
      </w:r>
      <w:r w:rsidR="005B13FA" w:rsidRPr="000672C5">
        <w:rPr>
          <w:rFonts w:eastAsia="Calibri"/>
          <w:lang w:eastAsia="en-GB"/>
        </w:rPr>
        <w:t>and</w:t>
      </w:r>
      <w:r w:rsidR="005B13FA">
        <w:rPr>
          <w:rFonts w:eastAsia="Calibri"/>
          <w:lang w:eastAsia="en-GB"/>
        </w:rPr>
        <w:t xml:space="preserve"> </w:t>
      </w:r>
      <w:r w:rsidR="00D81856" w:rsidRPr="0029377D">
        <w:rPr>
          <w:rFonts w:eastAsia="Calibri"/>
          <w:lang w:eastAsia="en-GB"/>
        </w:rPr>
        <w:t>in communications with parents and staff etc.</w:t>
      </w:r>
    </w:p>
    <w:p w14:paraId="3D01525B" w14:textId="77777777" w:rsidR="00CE45E8" w:rsidRPr="0029377D" w:rsidRDefault="00CE45E8" w:rsidP="00CE45E8">
      <w:pPr>
        <w:pStyle w:val="Heading1"/>
        <w:rPr>
          <w:lang w:eastAsia="en-GB"/>
        </w:rPr>
      </w:pPr>
      <w:bookmarkStart w:id="29" w:name="_Individuals’_rights_and"/>
      <w:bookmarkStart w:id="30" w:name="_Toc49244849"/>
      <w:bookmarkStart w:id="31" w:name="_Toc142551960"/>
      <w:bookmarkEnd w:id="6"/>
      <w:bookmarkEnd w:id="29"/>
      <w:r w:rsidRPr="0029377D">
        <w:rPr>
          <w:lang w:eastAsia="en-GB"/>
        </w:rPr>
        <w:t>Individuals’ rights and how we protect them</w:t>
      </w:r>
      <w:bookmarkEnd w:id="30"/>
      <w:bookmarkEnd w:id="31"/>
    </w:p>
    <w:p w14:paraId="76C13B35" w14:textId="740E8CFC" w:rsidR="00CE45E8" w:rsidRPr="0029377D" w:rsidRDefault="00CE45E8" w:rsidP="00CE45E8">
      <w:pPr>
        <w:rPr>
          <w:rFonts w:eastAsia="Calibri"/>
          <w:lang w:eastAsia="en-GB"/>
        </w:rPr>
      </w:pPr>
      <w:r w:rsidRPr="0029377D">
        <w:rPr>
          <w:rFonts w:eastAsia="Calibri"/>
          <w:lang w:eastAsia="en-GB"/>
        </w:rPr>
        <w:t>We recognise that all data subjects have “qualified rights</w:t>
      </w:r>
      <w:r w:rsidR="001874B1" w:rsidRPr="0029377D">
        <w:rPr>
          <w:rFonts w:eastAsia="Calibri"/>
          <w:lang w:eastAsia="en-GB"/>
        </w:rPr>
        <w:t>”,</w:t>
      </w:r>
      <w:r w:rsidRPr="0029377D">
        <w:rPr>
          <w:rFonts w:eastAsia="Calibri"/>
          <w:lang w:eastAsia="en-GB"/>
        </w:rPr>
        <w:t xml:space="preserve"> so they are not absolute rights in all circumstances.  They are qualified by the rights of other individuals and the legal rights of the data controller or processor to conduct their lawful business.</w:t>
      </w:r>
    </w:p>
    <w:p w14:paraId="6E094B66" w14:textId="77777777" w:rsidR="00CE45E8" w:rsidRPr="0029377D" w:rsidRDefault="00CE45E8" w:rsidP="00CE45E8">
      <w:pPr>
        <w:pStyle w:val="Heading2"/>
        <w:rPr>
          <w:lang w:eastAsia="en-GB"/>
        </w:rPr>
      </w:pPr>
      <w:bookmarkStart w:id="32" w:name="_Toc49244850"/>
      <w:bookmarkStart w:id="33" w:name="_Toc142551961"/>
      <w:r w:rsidRPr="0029377D">
        <w:rPr>
          <w:lang w:eastAsia="en-GB"/>
        </w:rPr>
        <w:t>The right to be informed about the collection and use of their personal data</w:t>
      </w:r>
      <w:bookmarkEnd w:id="32"/>
      <w:bookmarkEnd w:id="33"/>
    </w:p>
    <w:p w14:paraId="759E7EAA" w14:textId="77777777" w:rsidR="00CE45E8" w:rsidRPr="0029377D" w:rsidRDefault="00CE45E8" w:rsidP="00CE45E8">
      <w:pPr>
        <w:rPr>
          <w:rFonts w:eastAsia="Calibri"/>
          <w:lang w:eastAsia="en-GB"/>
        </w:rPr>
      </w:pPr>
      <w:r w:rsidRPr="0029377D">
        <w:rPr>
          <w:rFonts w:eastAsia="Calibri"/>
          <w:lang w:eastAsia="en-GB"/>
        </w:rPr>
        <w:t>Our Privacy Notices seek to provide transparency about our collection of personal data; they are published on our website, pinned to noticeboards, and freely available on request from our office; we draw people’s attention to what they say when we collect data from them; and we regularly review and update the Notices when necessary, particularly if we have changed what we use the data for and before we start using it for the new reason.</w:t>
      </w:r>
    </w:p>
    <w:p w14:paraId="5C6E2E47" w14:textId="77777777" w:rsidR="00CE45E8" w:rsidRPr="0029377D" w:rsidRDefault="00CE45E8" w:rsidP="00CE45E8">
      <w:pPr>
        <w:pStyle w:val="Heading2"/>
        <w:rPr>
          <w:lang w:eastAsia="en-GB"/>
        </w:rPr>
      </w:pPr>
      <w:bookmarkStart w:id="34" w:name="_The_right_of"/>
      <w:bookmarkStart w:id="35" w:name="_Toc49244851"/>
      <w:bookmarkStart w:id="36" w:name="_Toc142551962"/>
      <w:bookmarkEnd w:id="34"/>
      <w:r w:rsidRPr="0029377D">
        <w:rPr>
          <w:lang w:eastAsia="en-GB"/>
        </w:rPr>
        <w:t>The right of access to their personal data and relevant supplementary information</w:t>
      </w:r>
      <w:bookmarkEnd w:id="35"/>
      <w:bookmarkEnd w:id="36"/>
    </w:p>
    <w:p w14:paraId="09F230A3" w14:textId="77777777" w:rsidR="00CE45E8" w:rsidRPr="0029377D" w:rsidRDefault="00CE45E8" w:rsidP="00CE45E8">
      <w:pPr>
        <w:rPr>
          <w:rFonts w:eastAsia="Calibri"/>
          <w:lang w:eastAsia="en-GB"/>
        </w:rPr>
      </w:pPr>
      <w:r w:rsidRPr="0029377D">
        <w:rPr>
          <w:rFonts w:eastAsia="Calibri"/>
          <w:lang w:eastAsia="en-GB"/>
        </w:rPr>
        <w:t>This includes:</w:t>
      </w:r>
    </w:p>
    <w:p w14:paraId="2B40A4B3" w14:textId="5426B396" w:rsidR="00CE45E8" w:rsidRPr="0029377D" w:rsidRDefault="00CE45E8" w:rsidP="005A5915">
      <w:pPr>
        <w:pStyle w:val="ListParagraph"/>
        <w:numPr>
          <w:ilvl w:val="0"/>
          <w:numId w:val="32"/>
        </w:numPr>
        <w:rPr>
          <w:rFonts w:eastAsia="Calibri"/>
          <w:lang w:eastAsia="en-GB"/>
        </w:rPr>
      </w:pPr>
      <w:r w:rsidRPr="0029377D">
        <w:rPr>
          <w:rFonts w:eastAsia="Calibri"/>
          <w:lang w:eastAsia="en-GB"/>
        </w:rPr>
        <w:t xml:space="preserve">confirmation that their data is being </w:t>
      </w:r>
      <w:r w:rsidR="001874B1" w:rsidRPr="0029377D">
        <w:rPr>
          <w:rFonts w:eastAsia="Calibri"/>
          <w:lang w:eastAsia="en-GB"/>
        </w:rPr>
        <w:t>processed.</w:t>
      </w:r>
    </w:p>
    <w:p w14:paraId="69FB2571" w14:textId="77777777" w:rsidR="00CE45E8" w:rsidRPr="0029377D" w:rsidRDefault="00CE45E8" w:rsidP="005A5915">
      <w:pPr>
        <w:pStyle w:val="ListParagraph"/>
        <w:numPr>
          <w:ilvl w:val="0"/>
          <w:numId w:val="32"/>
        </w:numPr>
        <w:rPr>
          <w:rFonts w:eastAsia="Calibri"/>
          <w:lang w:eastAsia="en-GB"/>
        </w:rPr>
      </w:pPr>
      <w:r w:rsidRPr="0029377D">
        <w:rPr>
          <w:rFonts w:eastAsia="Calibri"/>
          <w:lang w:eastAsia="en-GB"/>
        </w:rPr>
        <w:t>access to their personal data; and</w:t>
      </w:r>
    </w:p>
    <w:p w14:paraId="62D845A7" w14:textId="24EF367D" w:rsidR="00CE45E8" w:rsidRPr="00567A36" w:rsidRDefault="00CE45E8" w:rsidP="005A5915">
      <w:pPr>
        <w:pStyle w:val="ListParagraph"/>
        <w:numPr>
          <w:ilvl w:val="0"/>
          <w:numId w:val="32"/>
        </w:numPr>
        <w:rPr>
          <w:rFonts w:eastAsia="Calibri"/>
          <w:lang w:eastAsia="en-GB"/>
        </w:rPr>
      </w:pPr>
      <w:r w:rsidRPr="0029377D">
        <w:rPr>
          <w:rFonts w:eastAsia="Calibri"/>
          <w:lang w:eastAsia="en-GB"/>
        </w:rPr>
        <w:t xml:space="preserve">other supplementary information which largely corresponds to the information we must provide in our Privacy </w:t>
      </w:r>
      <w:r w:rsidRPr="00567A36">
        <w:rPr>
          <w:rFonts w:eastAsia="Calibri"/>
          <w:lang w:eastAsia="en-GB"/>
        </w:rPr>
        <w:t>Notice</w:t>
      </w:r>
      <w:r w:rsidR="0022105E" w:rsidRPr="00567A36">
        <w:rPr>
          <w:rFonts w:eastAsia="Calibri"/>
          <w:lang w:eastAsia="en-GB"/>
        </w:rPr>
        <w:t>s</w:t>
      </w:r>
      <w:r w:rsidRPr="00567A36">
        <w:rPr>
          <w:rFonts w:eastAsia="Calibri"/>
          <w:lang w:eastAsia="en-GB"/>
        </w:rPr>
        <w:t>.</w:t>
      </w:r>
    </w:p>
    <w:p w14:paraId="1DF4FD33" w14:textId="785534E4" w:rsidR="00CE45E8" w:rsidRPr="00567A36" w:rsidRDefault="00CE45E8" w:rsidP="00CE45E8">
      <w:pPr>
        <w:rPr>
          <w:rFonts w:eastAsia="Calibri"/>
          <w:lang w:eastAsia="en-GB"/>
        </w:rPr>
      </w:pPr>
      <w:r w:rsidRPr="00567A36">
        <w:rPr>
          <w:rFonts w:eastAsia="Calibri"/>
          <w:lang w:eastAsia="en-GB"/>
        </w:rPr>
        <w:t xml:space="preserve">Any of our data subjects (or their chosen representative or a person with parental responsibility for them) can make a Subject Access Request (SAR).  Please see </w:t>
      </w:r>
      <w:r w:rsidRPr="00B71EA8">
        <w:rPr>
          <w:rFonts w:eastAsia="Calibri"/>
          <w:lang w:eastAsia="en-GB"/>
        </w:rPr>
        <w:t>Section 5</w:t>
      </w:r>
      <w:r w:rsidRPr="00567A36">
        <w:rPr>
          <w:rFonts w:eastAsia="Calibri"/>
          <w:lang w:eastAsia="en-GB"/>
        </w:rPr>
        <w:t xml:space="preserve"> for our procedure on handling SARs.</w:t>
      </w:r>
    </w:p>
    <w:p w14:paraId="5AA245B9" w14:textId="77777777" w:rsidR="00CE45E8" w:rsidRPr="00567A36" w:rsidRDefault="00CE45E8" w:rsidP="00CE45E8">
      <w:pPr>
        <w:pStyle w:val="Heading2"/>
        <w:rPr>
          <w:lang w:eastAsia="en-GB"/>
        </w:rPr>
      </w:pPr>
      <w:bookmarkStart w:id="37" w:name="_Toc49244852"/>
      <w:bookmarkStart w:id="38" w:name="_Toc142551963"/>
      <w:r w:rsidRPr="00567A36">
        <w:rPr>
          <w:lang w:eastAsia="en-GB"/>
        </w:rPr>
        <w:t>The right to rectification if the information held is inaccurate or incomplete</w:t>
      </w:r>
      <w:bookmarkEnd w:id="37"/>
      <w:bookmarkEnd w:id="38"/>
    </w:p>
    <w:p w14:paraId="1E59ACE4" w14:textId="4D7F7EF5" w:rsidR="00CE45E8" w:rsidRPr="00567A36" w:rsidRDefault="00CE45E8" w:rsidP="00CE45E8">
      <w:pPr>
        <w:rPr>
          <w:rFonts w:eastAsia="Calibri"/>
          <w:lang w:eastAsia="en-GB"/>
        </w:rPr>
      </w:pPr>
      <w:r w:rsidRPr="00567A36">
        <w:rPr>
          <w:rFonts w:eastAsia="Calibri"/>
          <w:lang w:eastAsia="en-GB"/>
        </w:rPr>
        <w:t xml:space="preserve">Every individual has a responsibility under </w:t>
      </w:r>
      <w:r w:rsidR="007A17CD" w:rsidRPr="00567A36">
        <w:rPr>
          <w:rFonts w:eastAsia="Calibri"/>
          <w:lang w:eastAsia="en-GB"/>
        </w:rPr>
        <w:t>UK GDPR</w:t>
      </w:r>
      <w:r w:rsidRPr="00567A36">
        <w:rPr>
          <w:rFonts w:eastAsia="Calibri"/>
          <w:lang w:eastAsia="en-GB"/>
        </w:rPr>
        <w:t xml:space="preserve"> to provide accurate data.  Th</w:t>
      </w:r>
      <w:r w:rsidR="0022105E" w:rsidRPr="00567A36">
        <w:rPr>
          <w:rFonts w:eastAsia="Calibri"/>
          <w:lang w:eastAsia="en-GB"/>
        </w:rPr>
        <w:t xml:space="preserve">ere is no legal </w:t>
      </w:r>
      <w:r w:rsidR="001874B1" w:rsidRPr="00567A36">
        <w:rPr>
          <w:rFonts w:eastAsia="Calibri"/>
          <w:lang w:eastAsia="en-GB"/>
        </w:rPr>
        <w:t>definition of</w:t>
      </w:r>
      <w:r w:rsidRPr="00567A36">
        <w:rPr>
          <w:rFonts w:eastAsia="Calibri"/>
          <w:lang w:eastAsia="en-GB"/>
        </w:rPr>
        <w:t xml:space="preserve"> accuracy, but we generally understand it to mean that personal data is inaccurate if it is incorrect or misleading on matters of fact.</w:t>
      </w:r>
    </w:p>
    <w:p w14:paraId="714A62C5" w14:textId="4FD60A14" w:rsidR="00CE45E8" w:rsidRPr="0029377D" w:rsidRDefault="00CE45E8" w:rsidP="00CE45E8">
      <w:pPr>
        <w:rPr>
          <w:rFonts w:eastAsia="Calibri"/>
          <w:lang w:eastAsia="en-GB"/>
        </w:rPr>
      </w:pPr>
      <w:r w:rsidRPr="00567A36">
        <w:rPr>
          <w:rFonts w:eastAsia="Calibri"/>
          <w:lang w:eastAsia="en-GB"/>
        </w:rPr>
        <w:t xml:space="preserve">The right to rectification will depend on why we asked for the personal data.  For example: a person’s name should </w:t>
      </w:r>
      <w:r w:rsidRPr="00567A36">
        <w:rPr>
          <w:rFonts w:eastAsia="Calibri"/>
          <w:b/>
          <w:lang w:eastAsia="en-GB"/>
        </w:rPr>
        <w:t>not</w:t>
      </w:r>
      <w:r w:rsidRPr="00567A36">
        <w:rPr>
          <w:rFonts w:eastAsia="Calibri"/>
          <w:lang w:eastAsia="en-GB"/>
        </w:rPr>
        <w:t xml:space="preserve"> be changed to their new married name on the Single Central Record (SCR) because the SCR is a record of information correct at the time of recruitment and vetting.  A note </w:t>
      </w:r>
      <w:r w:rsidR="0022105E" w:rsidRPr="00567A36">
        <w:rPr>
          <w:rFonts w:eastAsia="Calibri"/>
          <w:lang w:eastAsia="en-GB"/>
        </w:rPr>
        <w:t>should</w:t>
      </w:r>
      <w:r w:rsidRPr="00567A36">
        <w:rPr>
          <w:rFonts w:eastAsia="Calibri"/>
          <w:lang w:eastAsia="en-GB"/>
        </w:rPr>
        <w:t xml:space="preserve"> be added to ensure the SCR record can be matched to the </w:t>
      </w:r>
      <w:r w:rsidR="0022105E" w:rsidRPr="00567A36">
        <w:rPr>
          <w:rFonts w:eastAsia="Calibri"/>
          <w:lang w:eastAsia="en-GB"/>
        </w:rPr>
        <w:t xml:space="preserve">correct living </w:t>
      </w:r>
      <w:r w:rsidRPr="00567A36">
        <w:rPr>
          <w:rFonts w:eastAsia="Calibri"/>
          <w:lang w:eastAsia="en-GB"/>
        </w:rPr>
        <w:t xml:space="preserve">person in case of a vetting query </w:t>
      </w:r>
      <w:r w:rsidR="0022105E" w:rsidRPr="00567A36">
        <w:rPr>
          <w:rFonts w:eastAsia="Calibri"/>
          <w:lang w:eastAsia="en-GB"/>
        </w:rPr>
        <w:t>using</w:t>
      </w:r>
      <w:r w:rsidR="0022105E">
        <w:rPr>
          <w:rFonts w:eastAsia="Calibri"/>
          <w:lang w:eastAsia="en-GB"/>
        </w:rPr>
        <w:t xml:space="preserve"> the married name </w:t>
      </w:r>
      <w:r w:rsidRPr="0029377D">
        <w:rPr>
          <w:rFonts w:eastAsia="Calibri"/>
          <w:lang w:eastAsia="en-GB"/>
        </w:rPr>
        <w:t xml:space="preserve">in future, but the record itself should not be changed. </w:t>
      </w:r>
    </w:p>
    <w:p w14:paraId="4DBC0565" w14:textId="77777777" w:rsidR="00CE45E8" w:rsidRPr="0029377D" w:rsidRDefault="00CE45E8" w:rsidP="00CE45E8">
      <w:pPr>
        <w:rPr>
          <w:rFonts w:eastAsia="Calibri"/>
          <w:lang w:eastAsia="en-GB"/>
        </w:rPr>
      </w:pPr>
      <w:r w:rsidRPr="0029377D">
        <w:rPr>
          <w:rFonts w:eastAsia="Calibri"/>
          <w:lang w:eastAsia="en-GB"/>
        </w:rPr>
        <w:t xml:space="preserve">When we receive a request to change the data we hold, we will take reasonable steps to check that the data is accurate and to rectify it if necessary.  This means that the more important it is that the data is accurate, the more effort we will make to correct it.  We will take into account arguments and evidence provided by the data subject and anything we have already tried to do to ensure the data is accurate.  </w:t>
      </w:r>
    </w:p>
    <w:p w14:paraId="4127C7D6" w14:textId="77777777" w:rsidR="00CE45E8" w:rsidRPr="0029377D" w:rsidRDefault="00CE45E8" w:rsidP="00CE45E8">
      <w:pPr>
        <w:rPr>
          <w:rFonts w:eastAsia="Calibri"/>
          <w:lang w:eastAsia="en-GB"/>
        </w:rPr>
      </w:pPr>
      <w:r w:rsidRPr="0029377D">
        <w:rPr>
          <w:rFonts w:eastAsia="Calibri"/>
          <w:lang w:eastAsia="en-GB"/>
        </w:rPr>
        <w:t xml:space="preserve">We can refuse to comply with a request for rectification if the request is manifestly unfounded or excessive, taking into account whether it is repetitive.  We can either request a reasonable fee based on the administrative costs of complying with the request, or we can refuse to deal with the request.  We will use ICO guidance and our own information management records to make decisions about this and we will contact the person making the request to inform them of our decision (including any fee payable) and the reasons without undue delay and </w:t>
      </w:r>
      <w:r w:rsidRPr="0029377D">
        <w:rPr>
          <w:rFonts w:eastAsia="Calibri"/>
          <w:b/>
          <w:lang w:eastAsia="en-GB"/>
        </w:rPr>
        <w:t>within one mon</w:t>
      </w:r>
      <w:r w:rsidRPr="0029377D">
        <w:rPr>
          <w:rFonts w:eastAsia="Calibri"/>
          <w:lang w:eastAsia="en-GB"/>
        </w:rPr>
        <w:t>th.  We do not have to comply with the request until we have received the fee.</w:t>
      </w:r>
    </w:p>
    <w:p w14:paraId="2E2A35E9" w14:textId="25DA45E6" w:rsidR="00CE45E8" w:rsidRPr="0029377D" w:rsidRDefault="00CE45E8" w:rsidP="00CE45E8">
      <w:pPr>
        <w:rPr>
          <w:rFonts w:eastAsia="Calibri"/>
          <w:lang w:eastAsia="en-GB"/>
        </w:rPr>
      </w:pPr>
      <w:r w:rsidRPr="0029377D">
        <w:rPr>
          <w:rFonts w:eastAsia="Calibri"/>
          <w:lang w:eastAsia="en-GB"/>
        </w:rPr>
        <w:t>As a matter of good practice, we will restrict the processing of the personal data in question while we are verifying its accuracy regardless of whether the data subject asked us to as is their right (</w:t>
      </w:r>
      <w:r w:rsidRPr="00B71EA8">
        <w:rPr>
          <w:rFonts w:eastAsia="Calibri"/>
          <w:lang w:eastAsia="en-GB"/>
        </w:rPr>
        <w:t>see Section 4.5</w:t>
      </w:r>
      <w:r w:rsidRPr="0029377D">
        <w:rPr>
          <w:rFonts w:eastAsia="Calibri"/>
          <w:lang w:eastAsia="en-GB"/>
        </w:rPr>
        <w:t>).</w:t>
      </w:r>
    </w:p>
    <w:p w14:paraId="2462E4F7" w14:textId="0C1C16E9" w:rsidR="00CE45E8" w:rsidRPr="0029377D" w:rsidRDefault="00CE45E8" w:rsidP="00CE45E8">
      <w:pPr>
        <w:rPr>
          <w:rFonts w:eastAsia="Calibri"/>
          <w:szCs w:val="22"/>
          <w:lang w:eastAsia="en-GB"/>
        </w:rPr>
      </w:pPr>
      <w:r w:rsidRPr="0029377D">
        <w:rPr>
          <w:rFonts w:eastAsia="Calibri"/>
          <w:lang w:eastAsia="en-GB"/>
        </w:rPr>
        <w:t xml:space="preserve">When we have decided whether the data is accurate or not and whether we will change it or not, we will explain our decision to the individual making the request and inform them of their rights to complain to the ICO.  We will also make a record of the request and our response similar to the way we handle SARs </w:t>
      </w:r>
      <w:r w:rsidR="00BA1F58">
        <w:rPr>
          <w:rFonts w:eastAsia="Calibri"/>
          <w:lang w:eastAsia="en-GB"/>
        </w:rPr>
        <w:t>e.g.,</w:t>
      </w:r>
      <w:r w:rsidRPr="0029377D">
        <w:rPr>
          <w:rFonts w:eastAsia="Calibri"/>
          <w:lang w:eastAsia="en-GB"/>
        </w:rPr>
        <w:t xml:space="preserve"> </w:t>
      </w:r>
      <w:r w:rsidRPr="0029377D">
        <w:rPr>
          <w:rFonts w:eastAsia="Calibri"/>
          <w:szCs w:val="22"/>
          <w:lang w:eastAsia="en-GB"/>
        </w:rPr>
        <w:t xml:space="preserve">date of receipt, the data subject’s name, the </w:t>
      </w:r>
      <w:r w:rsidR="002F13F2" w:rsidRPr="0029377D">
        <w:rPr>
          <w:rFonts w:eastAsia="Calibri"/>
          <w:szCs w:val="22"/>
          <w:lang w:eastAsia="en-GB"/>
        </w:rPr>
        <w:t>name,</w:t>
      </w:r>
      <w:r w:rsidRPr="0029377D">
        <w:rPr>
          <w:rFonts w:eastAsia="Calibri"/>
          <w:szCs w:val="22"/>
          <w:lang w:eastAsia="en-GB"/>
        </w:rPr>
        <w:t xml:space="preserve"> and address of requester </w:t>
      </w:r>
      <w:r w:rsidRPr="0029377D">
        <w:rPr>
          <w:rFonts w:eastAsia="Calibri"/>
          <w:i/>
          <w:szCs w:val="22"/>
          <w:lang w:eastAsia="en-GB"/>
        </w:rPr>
        <w:t>(if different)</w:t>
      </w:r>
      <w:r w:rsidRPr="0029377D">
        <w:rPr>
          <w:rFonts w:eastAsia="Calibri"/>
          <w:szCs w:val="22"/>
          <w:lang w:eastAsia="en-GB"/>
        </w:rPr>
        <w:t>, the rectification requested, our decision, and the date we communicated the decision.</w:t>
      </w:r>
    </w:p>
    <w:p w14:paraId="00F6AFDA" w14:textId="77777777" w:rsidR="00CE45E8" w:rsidRPr="0029377D" w:rsidRDefault="00CE45E8" w:rsidP="00CE45E8">
      <w:pPr>
        <w:pStyle w:val="Heading2"/>
        <w:rPr>
          <w:lang w:eastAsia="en-GB"/>
        </w:rPr>
      </w:pPr>
      <w:bookmarkStart w:id="39" w:name="_The_right_to"/>
      <w:bookmarkStart w:id="40" w:name="_Toc49244853"/>
      <w:bookmarkStart w:id="41" w:name="_Toc142551964"/>
      <w:bookmarkEnd w:id="39"/>
      <w:r w:rsidRPr="0029377D">
        <w:rPr>
          <w:lang w:eastAsia="en-GB"/>
        </w:rPr>
        <w:t>The right to erasure of personal data</w:t>
      </w:r>
      <w:bookmarkEnd w:id="40"/>
      <w:bookmarkEnd w:id="41"/>
    </w:p>
    <w:p w14:paraId="12C4E2B0" w14:textId="370E6C90" w:rsidR="00CE45E8" w:rsidRPr="0029377D" w:rsidRDefault="00CE45E8" w:rsidP="00F136B9">
      <w:pPr>
        <w:rPr>
          <w:rFonts w:eastAsia="Calibri"/>
          <w:lang w:eastAsia="en-GB"/>
        </w:rPr>
      </w:pPr>
      <w:r w:rsidRPr="0029377D">
        <w:rPr>
          <w:rFonts w:eastAsia="Calibri"/>
          <w:lang w:eastAsia="en-GB"/>
        </w:rPr>
        <w:t xml:space="preserve">Under Article 17 of the GDPR individuals have a new right to have their personal data erased.  This is also known as the “right to be forgotten”.  There are no rules about how a request should be made </w:t>
      </w:r>
      <w:r w:rsidR="00BA1F58">
        <w:rPr>
          <w:rFonts w:eastAsia="Calibri"/>
          <w:lang w:eastAsia="en-GB"/>
        </w:rPr>
        <w:t>e.g.,</w:t>
      </w:r>
      <w:r w:rsidRPr="0029377D">
        <w:rPr>
          <w:rFonts w:eastAsia="Calibri"/>
          <w:lang w:eastAsia="en-GB"/>
        </w:rPr>
        <w:t xml:space="preserve"> verbally, in writing etc. so all staff are trained to recognise someone trying to exercise this right.  The right is not absolute and only applies if:</w:t>
      </w:r>
    </w:p>
    <w:p w14:paraId="26393F06" w14:textId="4DDA8479" w:rsidR="00CE45E8" w:rsidRPr="0029377D" w:rsidRDefault="00CE45E8" w:rsidP="005A5915">
      <w:pPr>
        <w:pStyle w:val="ListParagraph"/>
        <w:numPr>
          <w:ilvl w:val="0"/>
          <w:numId w:val="33"/>
        </w:numPr>
        <w:rPr>
          <w:rFonts w:eastAsia="Calibri"/>
          <w:lang w:eastAsia="en-GB"/>
        </w:rPr>
      </w:pPr>
      <w:r w:rsidRPr="0029377D">
        <w:rPr>
          <w:rFonts w:eastAsia="Calibri"/>
          <w:lang w:eastAsia="en-GB"/>
        </w:rPr>
        <w:t xml:space="preserve">the personal data is no longer necessary for the reason we originally collected or processed </w:t>
      </w:r>
      <w:r w:rsidR="001874B1" w:rsidRPr="0029377D">
        <w:rPr>
          <w:rFonts w:eastAsia="Calibri"/>
          <w:lang w:eastAsia="en-GB"/>
        </w:rPr>
        <w:t>it.</w:t>
      </w:r>
    </w:p>
    <w:p w14:paraId="7D339A49" w14:textId="7F524FAA" w:rsidR="00CE45E8" w:rsidRPr="00AD0E7A" w:rsidRDefault="00CE45E8" w:rsidP="005A5915">
      <w:pPr>
        <w:pStyle w:val="ListParagraph"/>
        <w:numPr>
          <w:ilvl w:val="0"/>
          <w:numId w:val="33"/>
        </w:numPr>
        <w:rPr>
          <w:rFonts w:eastAsia="Calibri"/>
          <w:lang w:eastAsia="en-GB"/>
        </w:rPr>
      </w:pPr>
      <w:r w:rsidRPr="00AD0E7A">
        <w:rPr>
          <w:rFonts w:eastAsia="Calibri"/>
          <w:lang w:eastAsia="en-GB"/>
        </w:rPr>
        <w:t xml:space="preserve">we are relying on consent as our lawful basis for holding the data, and the individual withdraws their </w:t>
      </w:r>
      <w:r w:rsidR="001874B1" w:rsidRPr="00AD0E7A">
        <w:rPr>
          <w:rFonts w:eastAsia="Calibri"/>
          <w:lang w:eastAsia="en-GB"/>
        </w:rPr>
        <w:t>consent.</w:t>
      </w:r>
    </w:p>
    <w:p w14:paraId="3FB2E78E" w14:textId="00EDE4AF" w:rsidR="00CE45E8" w:rsidRPr="00AD0E7A" w:rsidRDefault="00CE45E8" w:rsidP="005A5915">
      <w:pPr>
        <w:pStyle w:val="ListParagraph"/>
        <w:numPr>
          <w:ilvl w:val="0"/>
          <w:numId w:val="33"/>
        </w:numPr>
        <w:rPr>
          <w:rFonts w:eastAsia="Calibri"/>
          <w:lang w:eastAsia="en-GB"/>
        </w:rPr>
      </w:pPr>
      <w:r w:rsidRPr="00AD0E7A">
        <w:rPr>
          <w:rFonts w:eastAsia="Calibri"/>
          <w:lang w:eastAsia="en-GB"/>
        </w:rPr>
        <w:t>we are relying on legitimate interests as our basis for processing, the individual objects to the processing of their data, and there is no overriding legitimate interest to continue</w:t>
      </w:r>
      <w:r w:rsidR="007E2D85" w:rsidRPr="00AD0E7A">
        <w:rPr>
          <w:rFonts w:eastAsia="Calibri"/>
          <w:lang w:eastAsia="en-GB"/>
        </w:rPr>
        <w:t xml:space="preserve"> e.g., our use of </w:t>
      </w:r>
      <w:r w:rsidR="00B21FB1" w:rsidRPr="00AD0E7A">
        <w:rPr>
          <w:rFonts w:eastAsia="Calibri"/>
          <w:lang w:eastAsia="en-GB"/>
        </w:rPr>
        <w:t>surveillance cameras</w:t>
      </w:r>
      <w:r w:rsidR="007E2D85" w:rsidRPr="00AD0E7A">
        <w:rPr>
          <w:rFonts w:eastAsia="Calibri"/>
          <w:lang w:eastAsia="en-GB"/>
        </w:rPr>
        <w:t xml:space="preserve"> is a</w:t>
      </w:r>
      <w:r w:rsidR="000F124E" w:rsidRPr="00AD0E7A">
        <w:rPr>
          <w:rFonts w:eastAsia="Calibri"/>
          <w:lang w:eastAsia="en-GB"/>
        </w:rPr>
        <w:t>n overriding</w:t>
      </w:r>
      <w:r w:rsidR="007E2D85" w:rsidRPr="00AD0E7A">
        <w:rPr>
          <w:rFonts w:eastAsia="Calibri"/>
          <w:lang w:eastAsia="en-GB"/>
        </w:rPr>
        <w:t xml:space="preserve"> legitimate interest for us </w:t>
      </w:r>
      <w:r w:rsidR="000F124E" w:rsidRPr="00AD0E7A">
        <w:rPr>
          <w:rFonts w:eastAsia="Calibri"/>
          <w:lang w:eastAsia="en-GB"/>
        </w:rPr>
        <w:t xml:space="preserve">in order </w:t>
      </w:r>
      <w:r w:rsidR="007E2D85" w:rsidRPr="00AD0E7A">
        <w:rPr>
          <w:rFonts w:eastAsia="Calibri"/>
          <w:lang w:eastAsia="en-GB"/>
        </w:rPr>
        <w:t>to prevent and detect crime</w:t>
      </w:r>
      <w:r w:rsidR="000F124E" w:rsidRPr="00AD0E7A">
        <w:rPr>
          <w:rFonts w:eastAsia="Calibri"/>
          <w:lang w:eastAsia="en-GB"/>
        </w:rPr>
        <w:t>,</w:t>
      </w:r>
      <w:r w:rsidR="007E2D85" w:rsidRPr="00AD0E7A">
        <w:rPr>
          <w:rFonts w:eastAsia="Calibri"/>
          <w:lang w:eastAsia="en-GB"/>
        </w:rPr>
        <w:t xml:space="preserve"> </w:t>
      </w:r>
      <w:r w:rsidR="000F124E" w:rsidRPr="00AD0E7A">
        <w:rPr>
          <w:rFonts w:eastAsia="Calibri"/>
          <w:lang w:eastAsia="en-GB"/>
        </w:rPr>
        <w:t xml:space="preserve">not </w:t>
      </w:r>
      <w:r w:rsidR="00185BE9" w:rsidRPr="00AD0E7A">
        <w:rPr>
          <w:rFonts w:eastAsia="Calibri"/>
          <w:lang w:eastAsia="en-GB"/>
        </w:rPr>
        <w:t>to satisfy our public duty to provide education</w:t>
      </w:r>
      <w:r w:rsidR="007E2D85" w:rsidRPr="00AD0E7A">
        <w:rPr>
          <w:rFonts w:eastAsia="Calibri"/>
          <w:lang w:eastAsia="en-GB"/>
        </w:rPr>
        <w:t>.</w:t>
      </w:r>
    </w:p>
    <w:p w14:paraId="4D6A0C93" w14:textId="22897BBD" w:rsidR="00CE45E8" w:rsidRPr="0029377D" w:rsidRDefault="00CE45E8" w:rsidP="005A5915">
      <w:pPr>
        <w:pStyle w:val="ListParagraph"/>
        <w:numPr>
          <w:ilvl w:val="0"/>
          <w:numId w:val="33"/>
        </w:numPr>
        <w:rPr>
          <w:rFonts w:eastAsia="Calibri"/>
          <w:lang w:eastAsia="en-GB"/>
        </w:rPr>
      </w:pPr>
      <w:r w:rsidRPr="0029377D">
        <w:rPr>
          <w:rFonts w:eastAsia="Calibri"/>
          <w:lang w:eastAsia="en-GB"/>
        </w:rPr>
        <w:t xml:space="preserve">we are processing the personal data for direct marketing purposes and the individual </w:t>
      </w:r>
      <w:r w:rsidR="001874B1" w:rsidRPr="0029377D">
        <w:rPr>
          <w:rFonts w:eastAsia="Calibri"/>
          <w:lang w:eastAsia="en-GB"/>
        </w:rPr>
        <w:t>objects.</w:t>
      </w:r>
    </w:p>
    <w:p w14:paraId="78714302" w14:textId="42EA03E8" w:rsidR="00CE45E8" w:rsidRPr="0029377D" w:rsidRDefault="00CE45E8" w:rsidP="005A5915">
      <w:pPr>
        <w:pStyle w:val="ListParagraph"/>
        <w:numPr>
          <w:ilvl w:val="0"/>
          <w:numId w:val="33"/>
        </w:numPr>
        <w:rPr>
          <w:rFonts w:eastAsia="Calibri"/>
          <w:lang w:eastAsia="en-GB"/>
        </w:rPr>
      </w:pPr>
      <w:r w:rsidRPr="0029377D">
        <w:rPr>
          <w:rFonts w:eastAsia="Calibri"/>
          <w:lang w:eastAsia="en-GB"/>
        </w:rPr>
        <w:t xml:space="preserve">we have processed the personal data unlawfully </w:t>
      </w:r>
      <w:r w:rsidR="001874B1">
        <w:rPr>
          <w:rFonts w:eastAsia="Calibri"/>
          <w:lang w:eastAsia="en-GB"/>
        </w:rPr>
        <w:t>i.e.,</w:t>
      </w:r>
      <w:r w:rsidRPr="0029377D">
        <w:rPr>
          <w:rFonts w:eastAsia="Calibri"/>
          <w:lang w:eastAsia="en-GB"/>
        </w:rPr>
        <w:t xml:space="preserve"> in breach of the lawfulness requirement of the 1st </w:t>
      </w:r>
      <w:r w:rsidR="001874B1" w:rsidRPr="0029377D">
        <w:rPr>
          <w:rFonts w:eastAsia="Calibri"/>
          <w:lang w:eastAsia="en-GB"/>
        </w:rPr>
        <w:t>principle.</w:t>
      </w:r>
    </w:p>
    <w:p w14:paraId="2C249B3D" w14:textId="77777777" w:rsidR="00CE45E8" w:rsidRPr="00AD0E7A" w:rsidRDefault="00CE45E8" w:rsidP="005A5915">
      <w:pPr>
        <w:pStyle w:val="ListParagraph"/>
        <w:numPr>
          <w:ilvl w:val="0"/>
          <w:numId w:val="33"/>
        </w:numPr>
        <w:rPr>
          <w:rFonts w:eastAsia="Calibri"/>
          <w:lang w:eastAsia="en-GB"/>
        </w:rPr>
      </w:pPr>
      <w:r w:rsidRPr="0029377D">
        <w:rPr>
          <w:rFonts w:eastAsia="Calibri"/>
          <w:lang w:eastAsia="en-GB"/>
        </w:rPr>
        <w:t xml:space="preserve">we have to </w:t>
      </w:r>
      <w:r w:rsidRPr="00AD0E7A">
        <w:rPr>
          <w:rFonts w:eastAsia="Calibri"/>
          <w:lang w:eastAsia="en-GB"/>
        </w:rPr>
        <w:t>do it to comply with a legal obligation; or</w:t>
      </w:r>
    </w:p>
    <w:p w14:paraId="13644236" w14:textId="64937FD2" w:rsidR="00CE45E8" w:rsidRPr="0029377D" w:rsidRDefault="00CE45E8" w:rsidP="005A5915">
      <w:pPr>
        <w:pStyle w:val="ListParagraph"/>
        <w:numPr>
          <w:ilvl w:val="0"/>
          <w:numId w:val="33"/>
        </w:numPr>
        <w:rPr>
          <w:rFonts w:eastAsia="Calibri"/>
          <w:lang w:eastAsia="en-GB"/>
        </w:rPr>
      </w:pPr>
      <w:r w:rsidRPr="00AD0E7A">
        <w:rPr>
          <w:rFonts w:eastAsia="Calibri"/>
          <w:lang w:eastAsia="en-GB"/>
        </w:rPr>
        <w:t xml:space="preserve">we have processed the personal data to offer online “information society services” </w:t>
      </w:r>
      <w:r w:rsidR="005A2C57" w:rsidRPr="00AD0E7A">
        <w:rPr>
          <w:rFonts w:eastAsia="Calibri"/>
          <w:lang w:eastAsia="en-GB"/>
        </w:rPr>
        <w:t xml:space="preserve">remotely online directly </w:t>
      </w:r>
      <w:r w:rsidRPr="00AD0E7A">
        <w:rPr>
          <w:rFonts w:eastAsia="Calibri"/>
          <w:lang w:eastAsia="en-GB"/>
        </w:rPr>
        <w:t>to a child</w:t>
      </w:r>
      <w:r w:rsidR="00E75DAB" w:rsidRPr="00AD0E7A">
        <w:rPr>
          <w:rFonts w:eastAsia="Calibri"/>
          <w:lang w:eastAsia="en-GB"/>
        </w:rPr>
        <w:t xml:space="preserve"> under the age of 13</w:t>
      </w:r>
      <w:r w:rsidRPr="00AD0E7A">
        <w:rPr>
          <w:rFonts w:eastAsia="Calibri"/>
          <w:lang w:eastAsia="en-GB"/>
        </w:rPr>
        <w:t xml:space="preserve"> </w:t>
      </w:r>
      <w:r w:rsidR="00BA1F58" w:rsidRPr="00AD0E7A">
        <w:rPr>
          <w:rFonts w:eastAsia="Calibri"/>
          <w:lang w:eastAsia="en-GB"/>
        </w:rPr>
        <w:t>e.g.,</w:t>
      </w:r>
      <w:r w:rsidR="00747439" w:rsidRPr="00AD0E7A">
        <w:rPr>
          <w:rFonts w:eastAsia="Calibri"/>
          <w:lang w:eastAsia="en-GB"/>
        </w:rPr>
        <w:t xml:space="preserve"> an app, game, social media platform</w:t>
      </w:r>
      <w:r w:rsidRPr="00AD0E7A">
        <w:rPr>
          <w:rFonts w:eastAsia="Calibri"/>
          <w:lang w:eastAsia="en-GB"/>
        </w:rPr>
        <w:t xml:space="preserve"> etc</w:t>
      </w:r>
      <w:r w:rsidR="00747439" w:rsidRPr="00AD0E7A">
        <w:rPr>
          <w:rFonts w:eastAsia="Calibri"/>
          <w:lang w:eastAsia="en-GB"/>
        </w:rPr>
        <w:t xml:space="preserve">. </w:t>
      </w:r>
      <w:r w:rsidRPr="00AD0E7A">
        <w:rPr>
          <w:rFonts w:eastAsia="Calibri"/>
          <w:lang w:eastAsia="en-GB"/>
        </w:rPr>
        <w:t xml:space="preserve"> </w:t>
      </w:r>
      <w:r w:rsidR="00747439" w:rsidRPr="00AD0E7A">
        <w:rPr>
          <w:rFonts w:eastAsia="Calibri"/>
          <w:lang w:eastAsia="en-GB"/>
        </w:rPr>
        <w:t xml:space="preserve">Any such services we </w:t>
      </w:r>
      <w:r w:rsidRPr="00AD0E7A">
        <w:rPr>
          <w:rFonts w:eastAsia="Calibri"/>
          <w:lang w:eastAsia="en-GB"/>
        </w:rPr>
        <w:t xml:space="preserve">currently </w:t>
      </w:r>
      <w:r w:rsidR="001874B1" w:rsidRPr="00AD0E7A">
        <w:rPr>
          <w:rFonts w:eastAsia="Calibri"/>
          <w:lang w:eastAsia="en-GB"/>
        </w:rPr>
        <w:t>provide,</w:t>
      </w:r>
      <w:r w:rsidR="00747439" w:rsidRPr="00AD0E7A">
        <w:rPr>
          <w:rFonts w:eastAsia="Calibri"/>
          <w:lang w:eastAsia="en-GB"/>
        </w:rPr>
        <w:t xml:space="preserve"> </w:t>
      </w:r>
      <w:r w:rsidR="00E75DAB" w:rsidRPr="00AD0E7A">
        <w:rPr>
          <w:rFonts w:eastAsia="Calibri"/>
          <w:lang w:eastAsia="en-GB"/>
        </w:rPr>
        <w:t xml:space="preserve">or broker </w:t>
      </w:r>
      <w:r w:rsidR="00747439" w:rsidRPr="00AD0E7A">
        <w:rPr>
          <w:rFonts w:eastAsia="Calibri"/>
          <w:lang w:eastAsia="en-GB"/>
        </w:rPr>
        <w:t xml:space="preserve">are necessary for education purposes </w:t>
      </w:r>
      <w:r w:rsidR="005A2C57" w:rsidRPr="00AD0E7A">
        <w:rPr>
          <w:rFonts w:eastAsia="Calibri"/>
          <w:lang w:eastAsia="en-GB"/>
        </w:rPr>
        <w:t xml:space="preserve">(or are exempt because they are counselling services) </w:t>
      </w:r>
      <w:r w:rsidR="00747439" w:rsidRPr="00AD0E7A">
        <w:rPr>
          <w:rFonts w:eastAsia="Calibri"/>
          <w:lang w:eastAsia="en-GB"/>
        </w:rPr>
        <w:t>so the right to erasure</w:t>
      </w:r>
      <w:r w:rsidR="00747439" w:rsidRPr="00567A36">
        <w:rPr>
          <w:rFonts w:eastAsia="Calibri"/>
          <w:lang w:eastAsia="en-GB"/>
        </w:rPr>
        <w:t xml:space="preserve"> may not apply</w:t>
      </w:r>
      <w:r w:rsidRPr="00567A36">
        <w:rPr>
          <w:rFonts w:eastAsia="Calibri"/>
          <w:lang w:eastAsia="en-GB"/>
        </w:rPr>
        <w:t xml:space="preserve">, </w:t>
      </w:r>
      <w:r w:rsidR="00E75DAB" w:rsidRPr="00567A36">
        <w:rPr>
          <w:rFonts w:eastAsia="Calibri"/>
          <w:lang w:eastAsia="en-GB"/>
        </w:rPr>
        <w:t xml:space="preserve">but we are aware of our obligations and will act accordingly.  We also </w:t>
      </w:r>
      <w:r w:rsidRPr="00567A36">
        <w:rPr>
          <w:rFonts w:eastAsia="Calibri"/>
          <w:lang w:eastAsia="en-GB"/>
        </w:rPr>
        <w:t>work hard</w:t>
      </w:r>
      <w:r w:rsidRPr="0029377D">
        <w:rPr>
          <w:rFonts w:eastAsia="Calibri"/>
          <w:lang w:eastAsia="en-GB"/>
        </w:rPr>
        <w:t xml:space="preserve"> to appropriately control children’s access to the social media platforms we use to communicate with our community.</w:t>
      </w:r>
    </w:p>
    <w:p w14:paraId="084CDD4C" w14:textId="0B9570C1" w:rsidR="00CE45E8" w:rsidRPr="0029377D" w:rsidRDefault="00CE45E8" w:rsidP="00CE45E8">
      <w:pPr>
        <w:rPr>
          <w:rFonts w:eastAsia="Calibri"/>
          <w:lang w:eastAsia="en-GB"/>
        </w:rPr>
      </w:pPr>
      <w:r w:rsidRPr="0029377D">
        <w:rPr>
          <w:rFonts w:eastAsia="Calibri"/>
          <w:lang w:eastAsia="en-GB"/>
        </w:rPr>
        <w:t xml:space="preserve">We have to give special consideration to any request for erasure if the processing of the data is solely based on consent given by a child, especially any processing of their personal data (usually images) on the internet.  This is still the case when the data subject is no longer a child because a child may not have been fully aware of the risks involved in the processing at the time of consent.  In some circumstances we might need to give more weight to a request for erasure from a child if their parent has already consented to the use of their data </w:t>
      </w:r>
      <w:r w:rsidR="00BA1F58">
        <w:rPr>
          <w:rFonts w:eastAsia="Calibri"/>
          <w:lang w:eastAsia="en-GB"/>
        </w:rPr>
        <w:t>e.g.,</w:t>
      </w:r>
      <w:r w:rsidRPr="0029377D">
        <w:rPr>
          <w:rFonts w:eastAsia="Calibri"/>
          <w:lang w:eastAsia="en-GB"/>
        </w:rPr>
        <w:t xml:space="preserve"> removing pictures from our school website when a parent has consented but the child whose images they are objects.  We will need to do this if we are confident that the child understands their rights and the effects on them of their request.  For more information about how we decide whether a child understands please see </w:t>
      </w:r>
      <w:r w:rsidRPr="00B71EA8">
        <w:rPr>
          <w:rFonts w:eastAsia="Calibri"/>
          <w:lang w:eastAsia="en-GB"/>
        </w:rPr>
        <w:t>Section 5</w:t>
      </w:r>
      <w:r w:rsidRPr="0029377D">
        <w:rPr>
          <w:rFonts w:eastAsia="Calibri"/>
          <w:lang w:eastAsia="en-GB"/>
        </w:rPr>
        <w:t xml:space="preserve"> on Subject Access Requests.</w:t>
      </w:r>
    </w:p>
    <w:p w14:paraId="07D2719F" w14:textId="77777777" w:rsidR="00CE45E8" w:rsidRPr="0029377D" w:rsidRDefault="00CE45E8" w:rsidP="00E853C7">
      <w:pPr>
        <w:rPr>
          <w:rFonts w:eastAsia="Calibri"/>
          <w:lang w:eastAsia="en-GB"/>
        </w:rPr>
      </w:pPr>
      <w:r w:rsidRPr="0029377D">
        <w:rPr>
          <w:rFonts w:eastAsia="Calibri"/>
          <w:lang w:eastAsia="en-GB"/>
        </w:rPr>
        <w:t>Unless it is impossible or disproportionate, we have to tell other organisations about erased data if:</w:t>
      </w:r>
    </w:p>
    <w:p w14:paraId="2F5D9F67" w14:textId="77777777" w:rsidR="00CE45E8" w:rsidRPr="0029377D" w:rsidRDefault="00CE45E8" w:rsidP="005A5915">
      <w:pPr>
        <w:pStyle w:val="ListParagraph"/>
        <w:numPr>
          <w:ilvl w:val="0"/>
          <w:numId w:val="34"/>
        </w:numPr>
        <w:rPr>
          <w:rFonts w:eastAsia="Calibri"/>
          <w:lang w:eastAsia="en-GB"/>
        </w:rPr>
      </w:pPr>
      <w:r w:rsidRPr="0029377D">
        <w:rPr>
          <w:rFonts w:eastAsia="Calibri"/>
          <w:lang w:eastAsia="en-GB"/>
        </w:rPr>
        <w:t>the personal data we erased has been disclosed by us to others; or</w:t>
      </w:r>
    </w:p>
    <w:p w14:paraId="35B90690" w14:textId="67441402" w:rsidR="00CE45E8" w:rsidRPr="0029377D" w:rsidRDefault="00CE45E8" w:rsidP="005A5915">
      <w:pPr>
        <w:pStyle w:val="ListParagraph"/>
        <w:numPr>
          <w:ilvl w:val="0"/>
          <w:numId w:val="34"/>
        </w:numPr>
        <w:rPr>
          <w:rFonts w:eastAsia="Calibri"/>
          <w:lang w:eastAsia="en-GB"/>
        </w:rPr>
      </w:pPr>
      <w:r w:rsidRPr="0029377D">
        <w:rPr>
          <w:rFonts w:eastAsia="Calibri"/>
          <w:lang w:eastAsia="en-GB"/>
        </w:rPr>
        <w:t xml:space="preserve">the personal data has been made public in an online environment (for example on </w:t>
      </w:r>
      <w:r w:rsidRPr="00AD0E7A">
        <w:rPr>
          <w:rFonts w:eastAsia="Calibri"/>
          <w:lang w:eastAsia="en-GB"/>
        </w:rPr>
        <w:t xml:space="preserve">social </w:t>
      </w:r>
      <w:r w:rsidR="00FF6E07" w:rsidRPr="00AD0E7A">
        <w:rPr>
          <w:rFonts w:eastAsia="Calibri"/>
          <w:lang w:eastAsia="en-GB"/>
        </w:rPr>
        <w:t>media</w:t>
      </w:r>
      <w:r w:rsidRPr="00AD0E7A">
        <w:rPr>
          <w:rFonts w:eastAsia="Calibri"/>
          <w:lang w:eastAsia="en-GB"/>
        </w:rPr>
        <w:t xml:space="preserve">, </w:t>
      </w:r>
      <w:r w:rsidR="002F13F2" w:rsidRPr="00AD0E7A">
        <w:rPr>
          <w:rFonts w:eastAsia="Calibri"/>
          <w:lang w:eastAsia="en-GB"/>
        </w:rPr>
        <w:t>forums</w:t>
      </w:r>
      <w:r w:rsidR="002F13F2" w:rsidRPr="0029377D">
        <w:rPr>
          <w:rFonts w:eastAsia="Calibri"/>
          <w:lang w:eastAsia="en-GB"/>
        </w:rPr>
        <w:t>,</w:t>
      </w:r>
      <w:r w:rsidRPr="0029377D">
        <w:rPr>
          <w:rFonts w:eastAsia="Calibri"/>
          <w:lang w:eastAsia="en-GB"/>
        </w:rPr>
        <w:t xml:space="preserve"> or websites).</w:t>
      </w:r>
    </w:p>
    <w:p w14:paraId="163D9B7B" w14:textId="77777777" w:rsidR="00CE45E8" w:rsidRPr="0029377D" w:rsidRDefault="00CE45E8" w:rsidP="00E853C7">
      <w:pPr>
        <w:rPr>
          <w:rFonts w:eastAsia="Calibri"/>
          <w:lang w:eastAsia="en-GB"/>
        </w:rPr>
      </w:pPr>
      <w:r w:rsidRPr="0029377D">
        <w:rPr>
          <w:rFonts w:eastAsia="Calibri"/>
          <w:lang w:eastAsia="en-GB"/>
        </w:rPr>
        <w:t>If we are asked, we should also tell the individual about the other organisations we gave their data to.</w:t>
      </w:r>
    </w:p>
    <w:p w14:paraId="54827701" w14:textId="77777777" w:rsidR="00CE45E8" w:rsidRPr="0029377D" w:rsidRDefault="00CE45E8" w:rsidP="00E853C7">
      <w:pPr>
        <w:rPr>
          <w:rFonts w:eastAsia="Calibri"/>
          <w:lang w:eastAsia="en-GB"/>
        </w:rPr>
      </w:pPr>
      <w:r w:rsidRPr="0029377D">
        <w:rPr>
          <w:rFonts w:eastAsia="Calibri"/>
          <w:lang w:eastAsia="en-GB"/>
        </w:rPr>
        <w:t xml:space="preserve">The right to erasure does </w:t>
      </w:r>
      <w:r w:rsidRPr="0029377D">
        <w:rPr>
          <w:rFonts w:eastAsia="Calibri"/>
          <w:b/>
          <w:lang w:eastAsia="en-GB"/>
        </w:rPr>
        <w:t>not</w:t>
      </w:r>
      <w:r w:rsidRPr="0029377D">
        <w:rPr>
          <w:rFonts w:eastAsia="Calibri"/>
          <w:lang w:eastAsia="en-GB"/>
        </w:rPr>
        <w:t xml:space="preserve"> apply if processing is necessary for one of the following reasons:</w:t>
      </w:r>
    </w:p>
    <w:p w14:paraId="2C1C397B" w14:textId="22ACA01F" w:rsidR="00CE45E8" w:rsidRPr="0029377D" w:rsidRDefault="00CE45E8" w:rsidP="005A5915">
      <w:pPr>
        <w:pStyle w:val="ListParagraph"/>
        <w:numPr>
          <w:ilvl w:val="0"/>
          <w:numId w:val="35"/>
        </w:numPr>
        <w:rPr>
          <w:rFonts w:eastAsia="Calibri"/>
          <w:lang w:eastAsia="en-GB"/>
        </w:rPr>
      </w:pPr>
      <w:r w:rsidRPr="0029377D">
        <w:rPr>
          <w:rFonts w:eastAsia="Calibri"/>
          <w:lang w:eastAsia="en-GB"/>
        </w:rPr>
        <w:t xml:space="preserve">to exercise the right of freedom of expression and </w:t>
      </w:r>
      <w:r w:rsidR="001874B1" w:rsidRPr="0029377D">
        <w:rPr>
          <w:rFonts w:eastAsia="Calibri"/>
          <w:lang w:eastAsia="en-GB"/>
        </w:rPr>
        <w:t>information.</w:t>
      </w:r>
    </w:p>
    <w:p w14:paraId="51D5EE89" w14:textId="10CAC9D7" w:rsidR="00CE45E8" w:rsidRPr="0029377D" w:rsidRDefault="00CE45E8" w:rsidP="005A5915">
      <w:pPr>
        <w:pStyle w:val="ListParagraph"/>
        <w:numPr>
          <w:ilvl w:val="0"/>
          <w:numId w:val="35"/>
        </w:numPr>
        <w:rPr>
          <w:rFonts w:eastAsia="Calibri"/>
          <w:lang w:eastAsia="en-GB"/>
        </w:rPr>
      </w:pPr>
      <w:r w:rsidRPr="0029377D">
        <w:rPr>
          <w:rFonts w:eastAsia="Calibri"/>
          <w:lang w:eastAsia="en-GB"/>
        </w:rPr>
        <w:t xml:space="preserve">to comply with a legal </w:t>
      </w:r>
      <w:r w:rsidR="001874B1" w:rsidRPr="0029377D">
        <w:rPr>
          <w:rFonts w:eastAsia="Calibri"/>
          <w:lang w:eastAsia="en-GB"/>
        </w:rPr>
        <w:t>obligation.</w:t>
      </w:r>
    </w:p>
    <w:p w14:paraId="172CE938" w14:textId="058E0C4B" w:rsidR="00CE45E8" w:rsidRPr="0029377D" w:rsidRDefault="00CE45E8" w:rsidP="005A5915">
      <w:pPr>
        <w:pStyle w:val="ListParagraph"/>
        <w:numPr>
          <w:ilvl w:val="0"/>
          <w:numId w:val="35"/>
        </w:numPr>
        <w:rPr>
          <w:rFonts w:eastAsia="Calibri"/>
          <w:lang w:eastAsia="en-GB"/>
        </w:rPr>
      </w:pPr>
      <w:r w:rsidRPr="0029377D">
        <w:rPr>
          <w:rFonts w:eastAsia="Calibri"/>
          <w:lang w:eastAsia="en-GB"/>
        </w:rPr>
        <w:t xml:space="preserve">for the performance of a task carried out in the public interest or in the exercise of official </w:t>
      </w:r>
      <w:r w:rsidR="001874B1" w:rsidRPr="0029377D">
        <w:rPr>
          <w:rFonts w:eastAsia="Calibri"/>
          <w:lang w:eastAsia="en-GB"/>
        </w:rPr>
        <w:t>authority.</w:t>
      </w:r>
    </w:p>
    <w:p w14:paraId="30FBCEF4" w14:textId="549E6888" w:rsidR="00CE45E8" w:rsidRPr="0029377D" w:rsidRDefault="00CE45E8" w:rsidP="005A5915">
      <w:pPr>
        <w:pStyle w:val="ListParagraph"/>
        <w:numPr>
          <w:ilvl w:val="0"/>
          <w:numId w:val="35"/>
        </w:numPr>
        <w:rPr>
          <w:rFonts w:eastAsia="Calibri"/>
          <w:lang w:eastAsia="en-GB"/>
        </w:rPr>
      </w:pPr>
      <w:r w:rsidRPr="0029377D">
        <w:rPr>
          <w:rFonts w:eastAsia="Calibri"/>
          <w:lang w:eastAsia="en-GB"/>
        </w:rPr>
        <w:t xml:space="preserve">for archiving purposes in the public interest, scientific research, historical </w:t>
      </w:r>
      <w:r w:rsidR="002F13F2" w:rsidRPr="0029377D">
        <w:rPr>
          <w:rFonts w:eastAsia="Calibri"/>
          <w:lang w:eastAsia="en-GB"/>
        </w:rPr>
        <w:t>research,</w:t>
      </w:r>
      <w:r w:rsidRPr="0029377D">
        <w:rPr>
          <w:rFonts w:eastAsia="Calibri"/>
          <w:lang w:eastAsia="en-GB"/>
        </w:rPr>
        <w:t xml:space="preserve"> or statistical purposes where erasure is likely to make achievement of that processing impossible or disproportionately difficult; or</w:t>
      </w:r>
    </w:p>
    <w:p w14:paraId="473F36AA" w14:textId="68367717" w:rsidR="00CE45E8" w:rsidRPr="0029377D" w:rsidRDefault="00CE45E8" w:rsidP="005A5915">
      <w:pPr>
        <w:pStyle w:val="ListParagraph"/>
        <w:numPr>
          <w:ilvl w:val="0"/>
          <w:numId w:val="35"/>
        </w:numPr>
        <w:rPr>
          <w:rFonts w:eastAsia="Calibri"/>
          <w:lang w:eastAsia="en-GB"/>
        </w:rPr>
      </w:pPr>
      <w:r w:rsidRPr="0029377D">
        <w:rPr>
          <w:rFonts w:eastAsia="Calibri"/>
          <w:lang w:eastAsia="en-GB"/>
        </w:rPr>
        <w:t xml:space="preserve">for the establishment, </w:t>
      </w:r>
      <w:r w:rsidR="002F13F2" w:rsidRPr="0029377D">
        <w:rPr>
          <w:rFonts w:eastAsia="Calibri"/>
          <w:lang w:eastAsia="en-GB"/>
        </w:rPr>
        <w:t>exercise,</w:t>
      </w:r>
      <w:r w:rsidRPr="0029377D">
        <w:rPr>
          <w:rFonts w:eastAsia="Calibri"/>
          <w:lang w:eastAsia="en-GB"/>
        </w:rPr>
        <w:t xml:space="preserve"> or defence of legal claims.</w:t>
      </w:r>
    </w:p>
    <w:p w14:paraId="5F20F14C" w14:textId="77777777" w:rsidR="00CE45E8" w:rsidRPr="0029377D" w:rsidRDefault="00CE45E8" w:rsidP="00E853C7">
      <w:pPr>
        <w:rPr>
          <w:rFonts w:eastAsia="Calibri"/>
          <w:lang w:eastAsia="en-GB"/>
        </w:rPr>
      </w:pPr>
      <w:r w:rsidRPr="0029377D">
        <w:rPr>
          <w:rFonts w:eastAsia="Calibri"/>
          <w:lang w:eastAsia="en-GB"/>
        </w:rPr>
        <w:t xml:space="preserve">There are also two circumstances when the right to erasure does </w:t>
      </w:r>
      <w:r w:rsidRPr="0029377D">
        <w:rPr>
          <w:rFonts w:eastAsia="Calibri"/>
          <w:b/>
          <w:lang w:eastAsia="en-GB"/>
        </w:rPr>
        <w:t>not</w:t>
      </w:r>
      <w:r w:rsidRPr="0029377D">
        <w:rPr>
          <w:rFonts w:eastAsia="Calibri"/>
          <w:lang w:eastAsia="en-GB"/>
        </w:rPr>
        <w:t xml:space="preserve"> apply to special category data:</w:t>
      </w:r>
    </w:p>
    <w:p w14:paraId="0DD5CCC6" w14:textId="77777777" w:rsidR="00CE45E8" w:rsidRPr="0029377D" w:rsidRDefault="00CE45E8" w:rsidP="005A5915">
      <w:pPr>
        <w:pStyle w:val="ListParagraph"/>
        <w:numPr>
          <w:ilvl w:val="0"/>
          <w:numId w:val="36"/>
        </w:numPr>
        <w:rPr>
          <w:rFonts w:eastAsia="Calibri"/>
          <w:lang w:eastAsia="en-GB"/>
        </w:rPr>
      </w:pPr>
      <w:r w:rsidRPr="0029377D">
        <w:rPr>
          <w:rFonts w:eastAsia="Calibri"/>
          <w:lang w:eastAsia="en-GB"/>
        </w:rPr>
        <w:t>if the processing is necessary for public health purposes in the public interest; or</w:t>
      </w:r>
    </w:p>
    <w:p w14:paraId="5E1D8B70" w14:textId="77777777" w:rsidR="00CE45E8" w:rsidRPr="0029377D" w:rsidRDefault="00CE45E8" w:rsidP="005A5915">
      <w:pPr>
        <w:pStyle w:val="ListParagraph"/>
        <w:numPr>
          <w:ilvl w:val="0"/>
          <w:numId w:val="36"/>
        </w:numPr>
        <w:rPr>
          <w:rFonts w:eastAsia="Calibri"/>
          <w:lang w:eastAsia="en-GB"/>
        </w:rPr>
      </w:pPr>
      <w:r w:rsidRPr="0029377D">
        <w:rPr>
          <w:rFonts w:eastAsia="Calibri"/>
          <w:lang w:eastAsia="en-GB"/>
        </w:rPr>
        <w:t>if the processing is necessary for the purposes of preventative or occupational medicine.</w:t>
      </w:r>
    </w:p>
    <w:p w14:paraId="2E7B3AC7" w14:textId="77777777" w:rsidR="00CE45E8" w:rsidRPr="0029377D" w:rsidRDefault="00CE45E8" w:rsidP="00CE45E8">
      <w:pPr>
        <w:rPr>
          <w:rFonts w:eastAsia="Calibri"/>
          <w:lang w:eastAsia="en-GB"/>
        </w:rPr>
      </w:pPr>
      <w:r w:rsidRPr="0029377D">
        <w:rPr>
          <w:rFonts w:eastAsia="Calibri"/>
          <w:lang w:eastAsia="en-GB"/>
        </w:rPr>
        <w:t>When we receive a request to erase data, we will take reasonable steps to check the identity of the requester and that they have the right to make the request before considering it.</w:t>
      </w:r>
    </w:p>
    <w:p w14:paraId="488ABE22" w14:textId="77777777" w:rsidR="00CE45E8" w:rsidRPr="0029377D" w:rsidRDefault="00CE45E8" w:rsidP="00CE45E8">
      <w:pPr>
        <w:rPr>
          <w:rFonts w:eastAsia="Calibri"/>
          <w:lang w:eastAsia="en-GB"/>
        </w:rPr>
      </w:pPr>
      <w:r w:rsidRPr="0029377D">
        <w:rPr>
          <w:rFonts w:eastAsia="Calibri"/>
          <w:lang w:eastAsia="en-GB"/>
        </w:rPr>
        <w:t xml:space="preserve">We can refuse to comply with a request when an exemption applies, or when the request is manifestly unfounded or excessive.  We can either request a reasonable fee based on the administrative costs of complying with the request, or we can refuse to deal with the request.  We will use ICO guidance and our own information management records to make decisions about this and we will contact the person making the request to inform them of our decision (including any fee payable) and the reasons without undue delay and </w:t>
      </w:r>
      <w:r w:rsidRPr="0029377D">
        <w:rPr>
          <w:rFonts w:eastAsia="Calibri"/>
          <w:b/>
          <w:lang w:eastAsia="en-GB"/>
        </w:rPr>
        <w:t>within one month</w:t>
      </w:r>
      <w:r w:rsidRPr="0029377D">
        <w:rPr>
          <w:rFonts w:eastAsia="Calibri"/>
          <w:lang w:eastAsia="en-GB"/>
        </w:rPr>
        <w:t>.  We do not have to comply with the request until we have received the fee.</w:t>
      </w:r>
    </w:p>
    <w:p w14:paraId="0DACF007" w14:textId="7CF84883" w:rsidR="00CE45E8" w:rsidRPr="0029377D" w:rsidRDefault="00CE45E8" w:rsidP="00CE45E8">
      <w:pPr>
        <w:rPr>
          <w:rFonts w:eastAsia="Calibri"/>
          <w:szCs w:val="22"/>
          <w:lang w:eastAsia="en-GB"/>
        </w:rPr>
      </w:pPr>
      <w:r w:rsidRPr="0029377D">
        <w:rPr>
          <w:rFonts w:eastAsia="Calibri"/>
          <w:lang w:eastAsia="en-GB"/>
        </w:rPr>
        <w:t xml:space="preserve">When we have decided whether we can erase the data we will explain our decision to the individual making the request and inform them of their rights to complain to the ICO.  We will also make a record of the request and our response similar to the way we handle SARs </w:t>
      </w:r>
      <w:r w:rsidR="00BA1F58">
        <w:rPr>
          <w:rFonts w:eastAsia="Calibri"/>
          <w:lang w:eastAsia="en-GB"/>
        </w:rPr>
        <w:t>e.g.,</w:t>
      </w:r>
      <w:r w:rsidRPr="0029377D">
        <w:rPr>
          <w:rFonts w:eastAsia="Calibri"/>
          <w:lang w:eastAsia="en-GB"/>
        </w:rPr>
        <w:t xml:space="preserve"> </w:t>
      </w:r>
      <w:r w:rsidRPr="0029377D">
        <w:rPr>
          <w:rFonts w:eastAsia="Calibri"/>
          <w:szCs w:val="22"/>
          <w:lang w:eastAsia="en-GB"/>
        </w:rPr>
        <w:t xml:space="preserve">date and manner of request (verbally to class teacher, a note handed to reception etc.), the data subject’s name, the name and address of requester </w:t>
      </w:r>
      <w:r w:rsidRPr="0029377D">
        <w:rPr>
          <w:rFonts w:eastAsia="Calibri"/>
          <w:i/>
          <w:szCs w:val="22"/>
          <w:lang w:eastAsia="en-GB"/>
        </w:rPr>
        <w:t>(if different)</w:t>
      </w:r>
      <w:r w:rsidRPr="0029377D">
        <w:rPr>
          <w:rFonts w:eastAsia="Calibri"/>
          <w:szCs w:val="22"/>
          <w:lang w:eastAsia="en-GB"/>
        </w:rPr>
        <w:t>, the erasure requested, our decision, and the date we communicated the decision.</w:t>
      </w:r>
    </w:p>
    <w:p w14:paraId="3E80EF92" w14:textId="77777777" w:rsidR="00CE45E8" w:rsidRPr="0029377D" w:rsidRDefault="00CE45E8" w:rsidP="00CE45E8">
      <w:pPr>
        <w:pStyle w:val="Heading2"/>
        <w:rPr>
          <w:lang w:eastAsia="en-GB"/>
        </w:rPr>
      </w:pPr>
      <w:bookmarkStart w:id="42" w:name="_The_right_to_1"/>
      <w:bookmarkStart w:id="43" w:name="_Toc49244854"/>
      <w:bookmarkStart w:id="44" w:name="_Toc142551965"/>
      <w:bookmarkEnd w:id="42"/>
      <w:r w:rsidRPr="0029377D">
        <w:rPr>
          <w:lang w:eastAsia="en-GB"/>
        </w:rPr>
        <w:t>The right to restrict the processing of personal data</w:t>
      </w:r>
      <w:bookmarkEnd w:id="43"/>
      <w:bookmarkEnd w:id="44"/>
    </w:p>
    <w:p w14:paraId="73738243" w14:textId="4D399AB4" w:rsidR="00CE45E8" w:rsidRPr="0029377D" w:rsidRDefault="00CE45E8" w:rsidP="00E853C7">
      <w:pPr>
        <w:rPr>
          <w:rFonts w:eastAsia="Calibri"/>
          <w:b/>
          <w:lang w:eastAsia="en-GB"/>
        </w:rPr>
      </w:pPr>
      <w:r w:rsidRPr="0029377D">
        <w:rPr>
          <w:rFonts w:eastAsia="Calibri"/>
          <w:lang w:eastAsia="en-GB"/>
        </w:rPr>
        <w:t>Under Article 18 of the GDPR individuals have the right to limit the way we use their data if they have a particular reason for wanting to, and this is an alternative to erasing it.  They may have issues with the content of the information or how we have processed it.  In most cases we will not be required to restrict an individual’s personal data indefinitely but will need to have the restriction in place for a certain period of time.  The right is not absolute and only applies if:</w:t>
      </w:r>
    </w:p>
    <w:p w14:paraId="31593675" w14:textId="2D06E79A" w:rsidR="00CE45E8" w:rsidRPr="0029377D" w:rsidRDefault="00CE45E8" w:rsidP="005A5915">
      <w:pPr>
        <w:pStyle w:val="ListParagraph"/>
        <w:numPr>
          <w:ilvl w:val="0"/>
          <w:numId w:val="37"/>
        </w:numPr>
        <w:rPr>
          <w:rFonts w:eastAsia="Calibri"/>
          <w:lang w:eastAsia="en-GB"/>
        </w:rPr>
      </w:pPr>
      <w:r w:rsidRPr="0029377D">
        <w:rPr>
          <w:rFonts w:eastAsia="Calibri"/>
          <w:lang w:eastAsia="en-GB"/>
        </w:rPr>
        <w:t xml:space="preserve">the individual contests the accuracy of their personal data and we are verifying </w:t>
      </w:r>
      <w:r w:rsidR="001874B1" w:rsidRPr="0029377D">
        <w:rPr>
          <w:rFonts w:eastAsia="Calibri"/>
          <w:lang w:eastAsia="en-GB"/>
        </w:rPr>
        <w:t>it.</w:t>
      </w:r>
    </w:p>
    <w:p w14:paraId="468AF28E" w14:textId="18C22C8E" w:rsidR="00CE45E8" w:rsidRPr="0029377D" w:rsidRDefault="00CE45E8" w:rsidP="005A5915">
      <w:pPr>
        <w:pStyle w:val="ListParagraph"/>
        <w:numPr>
          <w:ilvl w:val="0"/>
          <w:numId w:val="37"/>
        </w:numPr>
        <w:rPr>
          <w:rFonts w:eastAsia="Calibri"/>
          <w:lang w:eastAsia="en-GB"/>
        </w:rPr>
      </w:pPr>
      <w:r w:rsidRPr="0029377D">
        <w:rPr>
          <w:rFonts w:eastAsia="Calibri"/>
          <w:lang w:eastAsia="en-GB"/>
        </w:rPr>
        <w:t xml:space="preserve">the data has been unlawfully processed </w:t>
      </w:r>
      <w:r w:rsidR="001874B1">
        <w:rPr>
          <w:rFonts w:eastAsia="Calibri"/>
          <w:lang w:eastAsia="en-GB"/>
        </w:rPr>
        <w:t>i.e.,</w:t>
      </w:r>
      <w:r w:rsidRPr="0029377D">
        <w:rPr>
          <w:rFonts w:eastAsia="Calibri"/>
          <w:lang w:eastAsia="en-GB"/>
        </w:rPr>
        <w:t xml:space="preserve"> in breach of the 1st principle, and the individual doesn’t want it </w:t>
      </w:r>
      <w:r w:rsidR="001874B1" w:rsidRPr="0029377D">
        <w:rPr>
          <w:rFonts w:eastAsia="Calibri"/>
          <w:lang w:eastAsia="en-GB"/>
        </w:rPr>
        <w:t>erased.</w:t>
      </w:r>
    </w:p>
    <w:p w14:paraId="5B88196F" w14:textId="77777777" w:rsidR="00CE45E8" w:rsidRPr="0029377D" w:rsidRDefault="00CE45E8" w:rsidP="005A5915">
      <w:pPr>
        <w:pStyle w:val="ListParagraph"/>
        <w:numPr>
          <w:ilvl w:val="0"/>
          <w:numId w:val="37"/>
        </w:numPr>
        <w:rPr>
          <w:rFonts w:eastAsia="Calibri"/>
          <w:lang w:eastAsia="en-GB"/>
        </w:rPr>
      </w:pPr>
      <w:r w:rsidRPr="0029377D">
        <w:rPr>
          <w:rFonts w:eastAsia="Calibri"/>
          <w:lang w:eastAsia="en-GB"/>
        </w:rPr>
        <w:t>we no longer need the personal data but the individual needs us to keep it in order to establish, exercise or defend a legal claim; or</w:t>
      </w:r>
    </w:p>
    <w:p w14:paraId="0F44AE17" w14:textId="77777777" w:rsidR="00CE45E8" w:rsidRPr="0029377D" w:rsidRDefault="00CE45E8" w:rsidP="00E853C7">
      <w:pPr>
        <w:pStyle w:val="ListParagraph"/>
        <w:numPr>
          <w:ilvl w:val="0"/>
          <w:numId w:val="37"/>
        </w:numPr>
        <w:rPr>
          <w:rFonts w:eastAsia="Calibri"/>
          <w:lang w:eastAsia="en-GB"/>
        </w:rPr>
      </w:pPr>
      <w:r w:rsidRPr="0029377D">
        <w:rPr>
          <w:rFonts w:eastAsia="Calibri"/>
          <w:lang w:eastAsia="en-GB"/>
        </w:rPr>
        <w:t>the individual has objected to us processing their data under Article 21(1), and we are considering whether our legitimate grounds override those of the individual.</w:t>
      </w:r>
    </w:p>
    <w:p w14:paraId="58D75802" w14:textId="77777777" w:rsidR="00CE45E8" w:rsidRPr="0029377D" w:rsidRDefault="00CE45E8" w:rsidP="00E853C7">
      <w:pPr>
        <w:rPr>
          <w:rFonts w:eastAsia="Calibri"/>
          <w:lang w:eastAsia="en-GB"/>
        </w:rPr>
      </w:pPr>
      <w:r w:rsidRPr="0029377D">
        <w:rPr>
          <w:rFonts w:eastAsia="Calibri"/>
          <w:lang w:eastAsia="en-GB"/>
        </w:rPr>
        <w:t>We use the most appropriate method applicable at the time to restrict processing including:</w:t>
      </w:r>
    </w:p>
    <w:p w14:paraId="585832A5" w14:textId="55FC5920" w:rsidR="00CE45E8" w:rsidRPr="0029377D" w:rsidRDefault="00CE45E8" w:rsidP="005A5915">
      <w:pPr>
        <w:pStyle w:val="ListParagraph"/>
        <w:numPr>
          <w:ilvl w:val="0"/>
          <w:numId w:val="38"/>
        </w:numPr>
        <w:rPr>
          <w:rFonts w:eastAsia="Calibri"/>
          <w:lang w:eastAsia="en-GB"/>
        </w:rPr>
      </w:pPr>
      <w:r w:rsidRPr="0029377D">
        <w:rPr>
          <w:rFonts w:eastAsia="Calibri"/>
          <w:lang w:eastAsia="en-GB"/>
        </w:rPr>
        <w:t xml:space="preserve">temporarily moving the data to another processing </w:t>
      </w:r>
      <w:r w:rsidR="001874B1" w:rsidRPr="0029377D">
        <w:rPr>
          <w:rFonts w:eastAsia="Calibri"/>
          <w:lang w:eastAsia="en-GB"/>
        </w:rPr>
        <w:t>system.</w:t>
      </w:r>
    </w:p>
    <w:p w14:paraId="4A9BCFB0" w14:textId="77777777" w:rsidR="00CE45E8" w:rsidRPr="0029377D" w:rsidRDefault="00CE45E8" w:rsidP="005A5915">
      <w:pPr>
        <w:pStyle w:val="ListParagraph"/>
        <w:numPr>
          <w:ilvl w:val="0"/>
          <w:numId w:val="38"/>
        </w:numPr>
        <w:rPr>
          <w:rFonts w:eastAsia="Calibri"/>
          <w:lang w:eastAsia="en-GB"/>
        </w:rPr>
      </w:pPr>
      <w:r w:rsidRPr="0029377D">
        <w:rPr>
          <w:rFonts w:eastAsia="Calibri"/>
          <w:lang w:eastAsia="en-GB"/>
        </w:rPr>
        <w:t>making the data unavailable to users; or</w:t>
      </w:r>
    </w:p>
    <w:p w14:paraId="567B746B" w14:textId="77777777" w:rsidR="00CE45E8" w:rsidRPr="0029377D" w:rsidRDefault="00CE45E8" w:rsidP="005A5915">
      <w:pPr>
        <w:pStyle w:val="ListParagraph"/>
        <w:numPr>
          <w:ilvl w:val="0"/>
          <w:numId w:val="38"/>
        </w:numPr>
        <w:rPr>
          <w:rFonts w:eastAsia="Calibri"/>
          <w:lang w:eastAsia="en-GB"/>
        </w:rPr>
      </w:pPr>
      <w:r w:rsidRPr="0029377D">
        <w:rPr>
          <w:rFonts w:eastAsia="Calibri"/>
          <w:lang w:eastAsia="en-GB"/>
        </w:rPr>
        <w:t>temporarily removing published data from a website.</w:t>
      </w:r>
    </w:p>
    <w:p w14:paraId="592E12C6" w14:textId="4843D1A3" w:rsidR="00CE45E8" w:rsidRPr="0029377D" w:rsidRDefault="00CE45E8" w:rsidP="00E853C7">
      <w:pPr>
        <w:rPr>
          <w:rFonts w:eastAsia="Calibri"/>
          <w:lang w:eastAsia="en-GB"/>
        </w:rPr>
      </w:pPr>
      <w:r w:rsidRPr="0029377D">
        <w:rPr>
          <w:rFonts w:eastAsia="Calibri"/>
          <w:lang w:eastAsia="en-GB"/>
        </w:rPr>
        <w:t xml:space="preserve">While a restriction is in </w:t>
      </w:r>
      <w:r w:rsidR="001874B1" w:rsidRPr="0029377D">
        <w:rPr>
          <w:rFonts w:eastAsia="Calibri"/>
          <w:lang w:eastAsia="en-GB"/>
        </w:rPr>
        <w:t>place,</w:t>
      </w:r>
      <w:r w:rsidRPr="0029377D">
        <w:rPr>
          <w:rFonts w:eastAsia="Calibri"/>
          <w:lang w:eastAsia="en-GB"/>
        </w:rPr>
        <w:t xml:space="preserve"> we will not do anything with data except store it unless:</w:t>
      </w:r>
    </w:p>
    <w:p w14:paraId="579310F7" w14:textId="3BC724BE" w:rsidR="00CE45E8" w:rsidRPr="0029377D" w:rsidRDefault="00CE45E8" w:rsidP="005A5915">
      <w:pPr>
        <w:pStyle w:val="ListParagraph"/>
        <w:numPr>
          <w:ilvl w:val="0"/>
          <w:numId w:val="39"/>
        </w:numPr>
        <w:rPr>
          <w:rFonts w:eastAsia="Calibri"/>
          <w:lang w:eastAsia="en-GB"/>
        </w:rPr>
      </w:pPr>
      <w:r w:rsidRPr="0029377D">
        <w:rPr>
          <w:rFonts w:eastAsia="Calibri"/>
          <w:lang w:eastAsia="en-GB"/>
        </w:rPr>
        <w:t xml:space="preserve">we have the individual’s </w:t>
      </w:r>
      <w:r w:rsidR="001874B1" w:rsidRPr="0029377D">
        <w:rPr>
          <w:rFonts w:eastAsia="Calibri"/>
          <w:lang w:eastAsia="en-GB"/>
        </w:rPr>
        <w:t>consent.</w:t>
      </w:r>
    </w:p>
    <w:p w14:paraId="3FFEC82B" w14:textId="6DBBED67" w:rsidR="00CE45E8" w:rsidRPr="0029377D" w:rsidRDefault="00CE45E8" w:rsidP="005A5915">
      <w:pPr>
        <w:pStyle w:val="ListParagraph"/>
        <w:numPr>
          <w:ilvl w:val="0"/>
          <w:numId w:val="39"/>
        </w:numPr>
        <w:rPr>
          <w:rFonts w:eastAsia="Calibri"/>
          <w:lang w:eastAsia="en-GB"/>
        </w:rPr>
      </w:pPr>
      <w:r w:rsidRPr="0029377D">
        <w:rPr>
          <w:rFonts w:eastAsia="Calibri"/>
          <w:lang w:eastAsia="en-GB"/>
        </w:rPr>
        <w:t xml:space="preserve">it is for the establishment, </w:t>
      </w:r>
      <w:r w:rsidR="002F13F2" w:rsidRPr="0029377D">
        <w:rPr>
          <w:rFonts w:eastAsia="Calibri"/>
          <w:lang w:eastAsia="en-GB"/>
        </w:rPr>
        <w:t>exercise,</w:t>
      </w:r>
      <w:r w:rsidRPr="0029377D">
        <w:rPr>
          <w:rFonts w:eastAsia="Calibri"/>
          <w:lang w:eastAsia="en-GB"/>
        </w:rPr>
        <w:t xml:space="preserve"> or defence of legal </w:t>
      </w:r>
      <w:r w:rsidR="001874B1" w:rsidRPr="0029377D">
        <w:rPr>
          <w:rFonts w:eastAsia="Calibri"/>
          <w:lang w:eastAsia="en-GB"/>
        </w:rPr>
        <w:t>claims.</w:t>
      </w:r>
    </w:p>
    <w:p w14:paraId="2C51FDCD" w14:textId="77777777" w:rsidR="00CE45E8" w:rsidRPr="0029377D" w:rsidRDefault="00CE45E8" w:rsidP="005A5915">
      <w:pPr>
        <w:pStyle w:val="ListParagraph"/>
        <w:numPr>
          <w:ilvl w:val="0"/>
          <w:numId w:val="39"/>
        </w:numPr>
        <w:rPr>
          <w:rFonts w:eastAsia="Calibri"/>
          <w:lang w:eastAsia="en-GB"/>
        </w:rPr>
      </w:pPr>
      <w:r w:rsidRPr="0029377D">
        <w:rPr>
          <w:rFonts w:eastAsia="Calibri"/>
          <w:lang w:eastAsia="en-GB"/>
        </w:rPr>
        <w:t>it is for the protection of the rights of another person; or</w:t>
      </w:r>
    </w:p>
    <w:p w14:paraId="608275B1" w14:textId="77777777" w:rsidR="00CE45E8" w:rsidRPr="0029377D" w:rsidRDefault="00CE45E8" w:rsidP="005A5915">
      <w:pPr>
        <w:pStyle w:val="ListParagraph"/>
        <w:numPr>
          <w:ilvl w:val="0"/>
          <w:numId w:val="39"/>
        </w:numPr>
        <w:rPr>
          <w:rFonts w:eastAsia="Calibri"/>
          <w:lang w:eastAsia="en-GB"/>
        </w:rPr>
      </w:pPr>
      <w:r w:rsidRPr="0029377D">
        <w:rPr>
          <w:rFonts w:eastAsia="Calibri"/>
          <w:lang w:eastAsia="en-GB"/>
        </w:rPr>
        <w:t>it is for reasons of important public interest.</w:t>
      </w:r>
    </w:p>
    <w:p w14:paraId="07E9E770" w14:textId="4DC2C33A" w:rsidR="00CE45E8" w:rsidRPr="0029377D" w:rsidRDefault="00CE45E8" w:rsidP="00CE45E8">
      <w:pPr>
        <w:rPr>
          <w:rFonts w:eastAsia="Calibri"/>
          <w:lang w:eastAsia="en-GB"/>
        </w:rPr>
      </w:pPr>
      <w:r w:rsidRPr="0029377D">
        <w:rPr>
          <w:rFonts w:eastAsia="Calibri"/>
          <w:lang w:eastAsia="en-GB"/>
        </w:rPr>
        <w:t xml:space="preserve">If we have disclosed the restricted data to another </w:t>
      </w:r>
      <w:r w:rsidR="001874B1" w:rsidRPr="0029377D">
        <w:rPr>
          <w:rFonts w:eastAsia="Calibri"/>
          <w:lang w:eastAsia="en-GB"/>
        </w:rPr>
        <w:t>organisation,</w:t>
      </w:r>
      <w:r w:rsidRPr="0029377D">
        <w:rPr>
          <w:rFonts w:eastAsia="Calibri"/>
          <w:lang w:eastAsia="en-GB"/>
        </w:rPr>
        <w:t xml:space="preserve"> we will tell them about the restriction in the same way as if it were inaccurate data unless this proves impossible or involves disproportionate effort.  If asked to, we will also inform the individual about these recipients.</w:t>
      </w:r>
    </w:p>
    <w:p w14:paraId="336068E3" w14:textId="6778F47F" w:rsidR="00CE45E8" w:rsidRPr="0029377D" w:rsidRDefault="00CE45E8" w:rsidP="00CE45E8">
      <w:pPr>
        <w:rPr>
          <w:rFonts w:eastAsia="Calibri"/>
          <w:lang w:eastAsia="en-GB"/>
        </w:rPr>
      </w:pPr>
      <w:r w:rsidRPr="0029377D">
        <w:rPr>
          <w:rFonts w:eastAsia="Calibri"/>
          <w:lang w:eastAsia="en-GB"/>
        </w:rPr>
        <w:t xml:space="preserve">We can lift the restriction when we have decided that the issues are resolved </w:t>
      </w:r>
      <w:r w:rsidR="001874B1">
        <w:rPr>
          <w:rFonts w:eastAsia="Calibri"/>
          <w:lang w:eastAsia="en-GB"/>
        </w:rPr>
        <w:t>i.e.,</w:t>
      </w:r>
      <w:r w:rsidRPr="0029377D">
        <w:rPr>
          <w:rFonts w:eastAsia="Calibri"/>
          <w:lang w:eastAsia="en-GB"/>
        </w:rPr>
        <w:t xml:space="preserve"> the data is </w:t>
      </w:r>
      <w:r w:rsidR="001874B1" w:rsidRPr="0029377D">
        <w:rPr>
          <w:rFonts w:eastAsia="Calibri"/>
          <w:lang w:eastAsia="en-GB"/>
        </w:rPr>
        <w:t>accurate,</w:t>
      </w:r>
      <w:r w:rsidRPr="0029377D">
        <w:rPr>
          <w:rFonts w:eastAsia="Calibri"/>
          <w:lang w:eastAsia="en-GB"/>
        </w:rPr>
        <w:t xml:space="preserve"> or our legitimate grounds override the </w:t>
      </w:r>
      <w:r w:rsidR="001874B1" w:rsidRPr="0029377D">
        <w:rPr>
          <w:rFonts w:eastAsia="Calibri"/>
          <w:lang w:eastAsia="en-GB"/>
        </w:rPr>
        <w:t>individuals’,</w:t>
      </w:r>
      <w:r w:rsidRPr="0029377D">
        <w:rPr>
          <w:rFonts w:eastAsia="Calibri"/>
          <w:lang w:eastAsia="en-GB"/>
        </w:rPr>
        <w:t xml:space="preserve"> and we will inform the individual and include our reasons before we lift it.  We will also tell them about their right to make a complaint to the ICO.</w:t>
      </w:r>
    </w:p>
    <w:p w14:paraId="14A4A4F5" w14:textId="77777777" w:rsidR="00CE45E8" w:rsidRPr="0029377D" w:rsidRDefault="00CE45E8" w:rsidP="00CE45E8">
      <w:pPr>
        <w:rPr>
          <w:rFonts w:eastAsia="Calibri"/>
          <w:lang w:eastAsia="en-GB"/>
        </w:rPr>
      </w:pPr>
      <w:r w:rsidRPr="0029377D">
        <w:rPr>
          <w:rFonts w:eastAsia="Calibri"/>
          <w:lang w:eastAsia="en-GB"/>
        </w:rPr>
        <w:t>We can refuse to comply with a request when the request is manifestly unfounded or excessive.  We can either request a reasonable fee based on the administrative costs of complying with the request, or we can refuse to deal with the request.  We will use ICO guidance and our own information management records to make decisions about this and we will contact the person making the request to inform them of our decision (including any fee payable) and the reasons without undue delay.  We do not have to comply with the request until we have received the fee.</w:t>
      </w:r>
    </w:p>
    <w:p w14:paraId="0B591257" w14:textId="77777777" w:rsidR="00CE45E8" w:rsidRPr="0029377D" w:rsidRDefault="00CE45E8" w:rsidP="00CE45E8">
      <w:pPr>
        <w:pStyle w:val="Heading2"/>
        <w:rPr>
          <w:lang w:eastAsia="en-GB"/>
        </w:rPr>
      </w:pPr>
      <w:bookmarkStart w:id="45" w:name="_Toc49244855"/>
      <w:bookmarkStart w:id="46" w:name="_Toc142551966"/>
      <w:r w:rsidRPr="0029377D">
        <w:rPr>
          <w:lang w:eastAsia="en-GB"/>
        </w:rPr>
        <w:t>The right to data portability</w:t>
      </w:r>
      <w:bookmarkEnd w:id="45"/>
      <w:bookmarkEnd w:id="46"/>
    </w:p>
    <w:p w14:paraId="73214415" w14:textId="77777777" w:rsidR="00CE45E8" w:rsidRPr="0029377D" w:rsidRDefault="00CE45E8" w:rsidP="00F136B9">
      <w:pPr>
        <w:rPr>
          <w:rFonts w:eastAsia="Calibri"/>
          <w:lang w:eastAsia="en-GB"/>
        </w:rPr>
      </w:pPr>
      <w:r w:rsidRPr="0029377D">
        <w:rPr>
          <w:rFonts w:eastAsia="Calibri"/>
          <w:lang w:eastAsia="en-GB"/>
        </w:rPr>
        <w:t>The right to data portability only applies when all 3 of the following conditions are met:</w:t>
      </w:r>
    </w:p>
    <w:p w14:paraId="5E3DC779" w14:textId="3995A377" w:rsidR="00CE45E8" w:rsidRPr="0029377D" w:rsidRDefault="00CE45E8" w:rsidP="005A5915">
      <w:pPr>
        <w:pStyle w:val="ListParagraph"/>
        <w:numPr>
          <w:ilvl w:val="0"/>
          <w:numId w:val="40"/>
        </w:numPr>
        <w:rPr>
          <w:rFonts w:eastAsia="Calibri"/>
          <w:lang w:eastAsia="en-GB"/>
        </w:rPr>
      </w:pPr>
      <w:r w:rsidRPr="0029377D">
        <w:rPr>
          <w:rFonts w:eastAsia="Calibri"/>
          <w:lang w:eastAsia="en-GB"/>
        </w:rPr>
        <w:t xml:space="preserve">the individual has provided the personal </w:t>
      </w:r>
      <w:r w:rsidR="001874B1" w:rsidRPr="0029377D">
        <w:rPr>
          <w:rFonts w:eastAsia="Calibri"/>
          <w:lang w:eastAsia="en-GB"/>
        </w:rPr>
        <w:t>data.</w:t>
      </w:r>
    </w:p>
    <w:p w14:paraId="031A51E4" w14:textId="77777777" w:rsidR="00CE45E8" w:rsidRPr="0029377D" w:rsidRDefault="00CE45E8" w:rsidP="005A5915">
      <w:pPr>
        <w:pStyle w:val="ListParagraph"/>
        <w:numPr>
          <w:ilvl w:val="0"/>
          <w:numId w:val="40"/>
        </w:numPr>
        <w:rPr>
          <w:rFonts w:eastAsia="Calibri"/>
          <w:lang w:eastAsia="en-GB"/>
        </w:rPr>
      </w:pPr>
      <w:r w:rsidRPr="0029377D">
        <w:rPr>
          <w:rFonts w:eastAsia="Calibri"/>
          <w:lang w:eastAsia="en-GB"/>
        </w:rPr>
        <w:t xml:space="preserve">the processing is based on the individual’s consent or for performance of a contract; </w:t>
      </w:r>
      <w:r w:rsidRPr="0029377D">
        <w:rPr>
          <w:rFonts w:eastAsia="Calibri"/>
          <w:b/>
          <w:lang w:eastAsia="en-GB"/>
        </w:rPr>
        <w:t>and</w:t>
      </w:r>
    </w:p>
    <w:p w14:paraId="23C43EA5" w14:textId="77777777" w:rsidR="00CE45E8" w:rsidRPr="0029377D" w:rsidRDefault="00CE45E8" w:rsidP="005A5915">
      <w:pPr>
        <w:pStyle w:val="ListParagraph"/>
        <w:numPr>
          <w:ilvl w:val="0"/>
          <w:numId w:val="40"/>
        </w:numPr>
        <w:rPr>
          <w:rFonts w:eastAsia="Calibri"/>
          <w:lang w:eastAsia="en-GB"/>
        </w:rPr>
      </w:pPr>
      <w:r w:rsidRPr="0029377D">
        <w:rPr>
          <w:rFonts w:eastAsia="Calibri"/>
          <w:lang w:eastAsia="en-GB"/>
        </w:rPr>
        <w:t>processing is carried out by automated means.</w:t>
      </w:r>
    </w:p>
    <w:p w14:paraId="3AA3F6DE" w14:textId="51EAA7E9" w:rsidR="00CE45E8" w:rsidRPr="0029377D" w:rsidRDefault="00CE45E8" w:rsidP="00CE45E8">
      <w:pPr>
        <w:rPr>
          <w:rFonts w:eastAsia="Calibri"/>
          <w:lang w:eastAsia="en-GB"/>
        </w:rPr>
      </w:pPr>
      <w:r w:rsidRPr="0029377D">
        <w:rPr>
          <w:rFonts w:eastAsia="Calibri"/>
          <w:lang w:eastAsia="en-GB"/>
        </w:rPr>
        <w:t>We do not currently hold any qualifying data</w:t>
      </w:r>
      <w:r w:rsidR="00EA5EAB">
        <w:rPr>
          <w:rFonts w:eastAsia="Calibri"/>
          <w:lang w:eastAsia="en-GB"/>
        </w:rPr>
        <w:t>,</w:t>
      </w:r>
      <w:r w:rsidRPr="0029377D">
        <w:rPr>
          <w:rFonts w:eastAsia="Calibri"/>
          <w:lang w:eastAsia="en-GB"/>
        </w:rPr>
        <w:t xml:space="preserve"> but we are aware of </w:t>
      </w:r>
      <w:r w:rsidRPr="00567A36">
        <w:rPr>
          <w:rFonts w:eastAsia="Calibri"/>
          <w:lang w:eastAsia="en-GB"/>
        </w:rPr>
        <w:t xml:space="preserve">our </w:t>
      </w:r>
      <w:r w:rsidR="00EA5EAB" w:rsidRPr="00567A36">
        <w:rPr>
          <w:rFonts w:eastAsia="Calibri"/>
          <w:lang w:eastAsia="en-GB"/>
        </w:rPr>
        <w:t xml:space="preserve">legal </w:t>
      </w:r>
      <w:r w:rsidRPr="00567A36">
        <w:rPr>
          <w:rFonts w:eastAsia="Calibri"/>
          <w:lang w:eastAsia="en-GB"/>
        </w:rPr>
        <w:t>obligations</w:t>
      </w:r>
      <w:r w:rsidRPr="0029377D">
        <w:rPr>
          <w:rFonts w:eastAsia="Calibri"/>
          <w:lang w:eastAsia="en-GB"/>
        </w:rPr>
        <w:t xml:space="preserve"> and will follow </w:t>
      </w:r>
      <w:hyperlink r:id="rId35" w:history="1">
        <w:r w:rsidRPr="000672C5">
          <w:rPr>
            <w:rStyle w:val="Hyperlink"/>
            <w:rFonts w:eastAsia="Calibri"/>
            <w:lang w:eastAsia="en-GB"/>
          </w:rPr>
          <w:t>ICO guidance</w:t>
        </w:r>
      </w:hyperlink>
      <w:r w:rsidRPr="000672C5">
        <w:rPr>
          <w:rFonts w:eastAsia="Calibri"/>
          <w:lang w:eastAsia="en-GB"/>
        </w:rPr>
        <w:t>, revi</w:t>
      </w:r>
      <w:r w:rsidRPr="0029377D">
        <w:rPr>
          <w:rFonts w:eastAsia="Calibri"/>
          <w:lang w:eastAsia="en-GB"/>
        </w:rPr>
        <w:t>ewing our procedures if we automate any processing.</w:t>
      </w:r>
    </w:p>
    <w:p w14:paraId="3F427299" w14:textId="77777777" w:rsidR="00CE45E8" w:rsidRPr="0029377D" w:rsidRDefault="00CE45E8" w:rsidP="00CE45E8">
      <w:pPr>
        <w:pStyle w:val="Heading2"/>
        <w:rPr>
          <w:lang w:eastAsia="en-GB"/>
        </w:rPr>
      </w:pPr>
      <w:bookmarkStart w:id="47" w:name="_Toc49244856"/>
      <w:bookmarkStart w:id="48" w:name="_Toc142551967"/>
      <w:r w:rsidRPr="0029377D">
        <w:rPr>
          <w:lang w:eastAsia="en-GB"/>
        </w:rPr>
        <w:t>The right to object to processing</w:t>
      </w:r>
      <w:bookmarkEnd w:id="47"/>
      <w:bookmarkEnd w:id="48"/>
    </w:p>
    <w:p w14:paraId="73332A26" w14:textId="77777777" w:rsidR="00CE45E8" w:rsidRPr="0029377D" w:rsidRDefault="00CE45E8" w:rsidP="00F136B9">
      <w:pPr>
        <w:rPr>
          <w:rFonts w:eastAsia="Calibri"/>
          <w:lang w:eastAsia="en-GB"/>
        </w:rPr>
      </w:pPr>
      <w:r w:rsidRPr="0029377D">
        <w:rPr>
          <w:rFonts w:eastAsia="Calibri"/>
          <w:lang w:eastAsia="en-GB"/>
        </w:rPr>
        <w:t>Individuals must have an objection on “grounds relating to his or her particular situation” and we must stop processing the personal data unless:</w:t>
      </w:r>
    </w:p>
    <w:p w14:paraId="0CE4FA74" w14:textId="2A590D58" w:rsidR="00CE45E8" w:rsidRPr="0029377D" w:rsidRDefault="00CE45E8" w:rsidP="005A5915">
      <w:pPr>
        <w:pStyle w:val="ListParagraph"/>
        <w:numPr>
          <w:ilvl w:val="0"/>
          <w:numId w:val="41"/>
        </w:numPr>
        <w:rPr>
          <w:rFonts w:eastAsia="Calibri"/>
          <w:lang w:eastAsia="en-GB"/>
        </w:rPr>
      </w:pPr>
      <w:r w:rsidRPr="0029377D">
        <w:rPr>
          <w:rFonts w:eastAsia="Calibri"/>
          <w:lang w:eastAsia="en-GB"/>
        </w:rPr>
        <w:t xml:space="preserve">we can demonstrate compelling legitimate grounds for the processing, which override the interests, </w:t>
      </w:r>
      <w:r w:rsidR="002F13F2" w:rsidRPr="0029377D">
        <w:rPr>
          <w:rFonts w:eastAsia="Calibri"/>
          <w:lang w:eastAsia="en-GB"/>
        </w:rPr>
        <w:t>rights,</w:t>
      </w:r>
      <w:r w:rsidRPr="0029377D">
        <w:rPr>
          <w:rFonts w:eastAsia="Calibri"/>
          <w:lang w:eastAsia="en-GB"/>
        </w:rPr>
        <w:t xml:space="preserve"> and freedoms of the individual; or</w:t>
      </w:r>
    </w:p>
    <w:p w14:paraId="4768F75A" w14:textId="6C0F47AF" w:rsidR="00CE45E8" w:rsidRPr="0029377D" w:rsidRDefault="00CE45E8" w:rsidP="005A5915">
      <w:pPr>
        <w:pStyle w:val="ListParagraph"/>
        <w:numPr>
          <w:ilvl w:val="0"/>
          <w:numId w:val="41"/>
        </w:numPr>
        <w:rPr>
          <w:rFonts w:eastAsia="Calibri"/>
          <w:lang w:eastAsia="en-GB"/>
        </w:rPr>
      </w:pPr>
      <w:r w:rsidRPr="0029377D">
        <w:rPr>
          <w:rFonts w:eastAsia="Calibri"/>
          <w:lang w:eastAsia="en-GB"/>
        </w:rPr>
        <w:t xml:space="preserve">the processing is for the establishment, </w:t>
      </w:r>
      <w:r w:rsidR="002F13F2" w:rsidRPr="0029377D">
        <w:rPr>
          <w:rFonts w:eastAsia="Calibri"/>
          <w:lang w:eastAsia="en-GB"/>
        </w:rPr>
        <w:t>exercise,</w:t>
      </w:r>
      <w:r w:rsidRPr="0029377D">
        <w:rPr>
          <w:rFonts w:eastAsia="Calibri"/>
          <w:lang w:eastAsia="en-GB"/>
        </w:rPr>
        <w:t xml:space="preserve"> or defence of legal claims.</w:t>
      </w:r>
    </w:p>
    <w:p w14:paraId="20E60EEA" w14:textId="77777777" w:rsidR="00CE45E8" w:rsidRPr="0029377D" w:rsidRDefault="00CE45E8" w:rsidP="00F136B9">
      <w:pPr>
        <w:rPr>
          <w:rFonts w:eastAsia="Calibri"/>
          <w:lang w:eastAsia="en-GB"/>
        </w:rPr>
      </w:pPr>
      <w:r w:rsidRPr="0029377D">
        <w:rPr>
          <w:rFonts w:eastAsia="Calibri"/>
          <w:lang w:eastAsia="en-GB"/>
        </w:rPr>
        <w:t>We will:</w:t>
      </w:r>
    </w:p>
    <w:p w14:paraId="34D6EAF8" w14:textId="4E3726E7" w:rsidR="00CE45E8" w:rsidRPr="00567A36" w:rsidRDefault="00CE45E8" w:rsidP="005A5915">
      <w:pPr>
        <w:pStyle w:val="ListParagraph"/>
        <w:numPr>
          <w:ilvl w:val="0"/>
          <w:numId w:val="42"/>
        </w:numPr>
        <w:rPr>
          <w:rFonts w:eastAsia="Calibri"/>
          <w:lang w:eastAsia="en-GB"/>
        </w:rPr>
      </w:pPr>
      <w:r w:rsidRPr="0029377D">
        <w:rPr>
          <w:rFonts w:eastAsia="Calibri"/>
          <w:lang w:eastAsia="en-GB"/>
        </w:rPr>
        <w:t xml:space="preserve">inform individuals of their right to object “at the point of first communication” and in our privacy </w:t>
      </w:r>
      <w:r w:rsidRPr="00567A36">
        <w:rPr>
          <w:rFonts w:eastAsia="Calibri"/>
          <w:lang w:eastAsia="en-GB"/>
        </w:rPr>
        <w:t>notice</w:t>
      </w:r>
      <w:r w:rsidR="00EA5EAB" w:rsidRPr="00567A36">
        <w:rPr>
          <w:rFonts w:eastAsia="Calibri"/>
          <w:lang w:eastAsia="en-GB"/>
        </w:rPr>
        <w:t>s</w:t>
      </w:r>
      <w:r w:rsidRPr="00567A36">
        <w:rPr>
          <w:rFonts w:eastAsia="Calibri"/>
          <w:lang w:eastAsia="en-GB"/>
        </w:rPr>
        <w:t>, explicitly bring</w:t>
      </w:r>
      <w:r w:rsidR="00EA5EAB" w:rsidRPr="00567A36">
        <w:rPr>
          <w:rFonts w:eastAsia="Calibri"/>
          <w:lang w:eastAsia="en-GB"/>
        </w:rPr>
        <w:t>ing</w:t>
      </w:r>
      <w:r w:rsidRPr="00567A36">
        <w:rPr>
          <w:rFonts w:eastAsia="Calibri"/>
          <w:lang w:eastAsia="en-GB"/>
        </w:rPr>
        <w:t xml:space="preserve"> the right to their attention clearly and separately from any other </w:t>
      </w:r>
      <w:r w:rsidR="001874B1" w:rsidRPr="00567A36">
        <w:rPr>
          <w:rFonts w:eastAsia="Calibri"/>
          <w:lang w:eastAsia="en-GB"/>
        </w:rPr>
        <w:t>information.</w:t>
      </w:r>
    </w:p>
    <w:p w14:paraId="3400FC45" w14:textId="77777777" w:rsidR="00CE45E8" w:rsidRPr="00567A36" w:rsidRDefault="00CE45E8" w:rsidP="005A5915">
      <w:pPr>
        <w:pStyle w:val="ListParagraph"/>
        <w:numPr>
          <w:ilvl w:val="0"/>
          <w:numId w:val="42"/>
        </w:numPr>
        <w:rPr>
          <w:rFonts w:eastAsia="Calibri"/>
          <w:lang w:eastAsia="en-GB"/>
        </w:rPr>
      </w:pPr>
      <w:r w:rsidRPr="00567A36">
        <w:rPr>
          <w:rFonts w:eastAsia="Calibri"/>
          <w:lang w:eastAsia="en-GB"/>
        </w:rPr>
        <w:t xml:space="preserve">stop processing personal data for </w:t>
      </w:r>
      <w:r w:rsidRPr="00567A36">
        <w:rPr>
          <w:rFonts w:eastAsia="Calibri"/>
          <w:i/>
          <w:lang w:eastAsia="en-GB"/>
        </w:rPr>
        <w:t>direct marketing purposes</w:t>
      </w:r>
      <w:r w:rsidRPr="00567A36">
        <w:rPr>
          <w:rFonts w:eastAsia="Calibri"/>
          <w:lang w:eastAsia="en-GB"/>
        </w:rPr>
        <w:t xml:space="preserve"> as soon as we receive an objection because there are no exemptions or grounds to refuse; and</w:t>
      </w:r>
    </w:p>
    <w:p w14:paraId="24DAA42E" w14:textId="77777777" w:rsidR="00CE45E8" w:rsidRPr="00567A36" w:rsidRDefault="00CE45E8" w:rsidP="005A5915">
      <w:pPr>
        <w:pStyle w:val="ListParagraph"/>
        <w:numPr>
          <w:ilvl w:val="0"/>
          <w:numId w:val="42"/>
        </w:numPr>
        <w:rPr>
          <w:rFonts w:eastAsia="Calibri"/>
          <w:lang w:eastAsia="en-GB"/>
        </w:rPr>
      </w:pPr>
      <w:r w:rsidRPr="00567A36">
        <w:rPr>
          <w:rFonts w:eastAsia="Calibri"/>
          <w:lang w:eastAsia="en-GB"/>
        </w:rPr>
        <w:t xml:space="preserve">deal with an objection to processing for </w:t>
      </w:r>
      <w:r w:rsidRPr="00567A36">
        <w:rPr>
          <w:rFonts w:eastAsia="Calibri"/>
          <w:i/>
          <w:lang w:eastAsia="en-GB"/>
        </w:rPr>
        <w:t>direct marketing</w:t>
      </w:r>
      <w:r w:rsidRPr="00567A36">
        <w:rPr>
          <w:rFonts w:eastAsia="Calibri"/>
          <w:lang w:eastAsia="en-GB"/>
        </w:rPr>
        <w:t xml:space="preserve"> at any time and free of charge.</w:t>
      </w:r>
    </w:p>
    <w:p w14:paraId="72D94CA1" w14:textId="77777777" w:rsidR="00CE45E8" w:rsidRPr="00567A36" w:rsidRDefault="00CE45E8" w:rsidP="00CE45E8">
      <w:pPr>
        <w:rPr>
          <w:rFonts w:eastAsia="Calibri"/>
          <w:lang w:eastAsia="en-GB"/>
        </w:rPr>
      </w:pPr>
      <w:r w:rsidRPr="00567A36">
        <w:rPr>
          <w:rFonts w:eastAsia="Calibri"/>
          <w:lang w:eastAsia="en-GB"/>
        </w:rPr>
        <w:t>An individual can object to processing for research purposes on “grounds relating to his or her particular situation” unless processing is necessary for the performance of a public interest task.</w:t>
      </w:r>
    </w:p>
    <w:p w14:paraId="155DA71D" w14:textId="2729BFF9" w:rsidR="00CE45E8" w:rsidRPr="00AD0E7A" w:rsidRDefault="00CE45E8" w:rsidP="00CE45E8">
      <w:pPr>
        <w:rPr>
          <w:rFonts w:eastAsia="Calibri"/>
          <w:lang w:eastAsia="en-GB"/>
        </w:rPr>
      </w:pPr>
      <w:r w:rsidRPr="00567A36">
        <w:rPr>
          <w:rFonts w:eastAsia="Calibri"/>
          <w:lang w:eastAsia="en-GB"/>
        </w:rPr>
        <w:t xml:space="preserve">We carry out some processing of personal data </w:t>
      </w:r>
      <w:r w:rsidR="00EA5EAB" w:rsidRPr="00567A36">
        <w:rPr>
          <w:rFonts w:eastAsia="Calibri"/>
          <w:lang w:eastAsia="en-GB"/>
        </w:rPr>
        <w:t xml:space="preserve">securely in encrypted </w:t>
      </w:r>
      <w:r w:rsidRPr="00567A36">
        <w:rPr>
          <w:rFonts w:eastAsia="Calibri"/>
          <w:lang w:eastAsia="en-GB"/>
        </w:rPr>
        <w:t xml:space="preserve">online </w:t>
      </w:r>
      <w:r w:rsidR="00EA5EAB" w:rsidRPr="00567A36">
        <w:rPr>
          <w:rFonts w:eastAsia="Calibri"/>
          <w:lang w:eastAsia="en-GB"/>
        </w:rPr>
        <w:t xml:space="preserve">systems </w:t>
      </w:r>
      <w:r w:rsidR="00BA1F58">
        <w:rPr>
          <w:rFonts w:eastAsia="Calibri"/>
          <w:lang w:eastAsia="en-GB"/>
        </w:rPr>
        <w:t>e.g.,</w:t>
      </w:r>
      <w:r w:rsidRPr="0029377D">
        <w:rPr>
          <w:rFonts w:eastAsia="Calibri"/>
          <w:lang w:eastAsia="en-GB"/>
        </w:rPr>
        <w:t xml:space="preserve"> our visits approval system, responding to DfE data demands online, and any individual can object to our online processing by contacting us at </w:t>
      </w:r>
      <w:r w:rsidR="00AD0E7A" w:rsidRPr="00AD0E7A">
        <w:rPr>
          <w:rFonts w:eastAsia="Calibri"/>
          <w:lang w:eastAsia="en-GB"/>
        </w:rPr>
        <w:t>admin@hawkshead.cumbria.sch</w:t>
      </w:r>
      <w:r w:rsidRPr="00AD0E7A">
        <w:rPr>
          <w:rFonts w:eastAsia="Calibri"/>
          <w:lang w:eastAsia="en-GB"/>
        </w:rPr>
        <w:t>.</w:t>
      </w:r>
      <w:r w:rsidR="00AD0E7A" w:rsidRPr="00AD0E7A">
        <w:rPr>
          <w:rFonts w:eastAsia="Calibri"/>
          <w:lang w:eastAsia="en-GB"/>
        </w:rPr>
        <w:t>uk</w:t>
      </w:r>
    </w:p>
    <w:p w14:paraId="44E0C94B" w14:textId="77777777" w:rsidR="00CE45E8" w:rsidRPr="0029377D" w:rsidRDefault="00CE45E8" w:rsidP="00CE45E8">
      <w:pPr>
        <w:pStyle w:val="Heading2"/>
        <w:rPr>
          <w:lang w:eastAsia="en-GB"/>
        </w:rPr>
      </w:pPr>
      <w:bookmarkStart w:id="49" w:name="_Toc49244857"/>
      <w:bookmarkStart w:id="50" w:name="_Toc142551968"/>
      <w:r w:rsidRPr="0029377D">
        <w:rPr>
          <w:lang w:eastAsia="en-GB"/>
        </w:rPr>
        <w:t>The right to object to automated decision making and profiling</w:t>
      </w:r>
      <w:bookmarkEnd w:id="49"/>
      <w:bookmarkEnd w:id="50"/>
    </w:p>
    <w:p w14:paraId="7E972034" w14:textId="59D1AA92" w:rsidR="00CE45E8" w:rsidRPr="000672C5" w:rsidRDefault="00CE45E8" w:rsidP="00CE45E8">
      <w:pPr>
        <w:rPr>
          <w:rFonts w:eastAsia="Calibri"/>
          <w:lang w:eastAsia="en-GB"/>
        </w:rPr>
      </w:pPr>
      <w:r w:rsidRPr="0029377D">
        <w:rPr>
          <w:rFonts w:eastAsia="Calibri"/>
          <w:lang w:eastAsia="en-GB"/>
        </w:rPr>
        <w:t xml:space="preserve">We do not currently use any data systems that make automatic decisions about people without any human involvement.  We are aware of </w:t>
      </w:r>
      <w:r w:rsidRPr="00567A36">
        <w:rPr>
          <w:rFonts w:eastAsia="Calibri"/>
          <w:lang w:eastAsia="en-GB"/>
        </w:rPr>
        <w:t xml:space="preserve">our </w:t>
      </w:r>
      <w:r w:rsidR="00EA5EAB" w:rsidRPr="00567A36">
        <w:rPr>
          <w:rFonts w:eastAsia="Calibri"/>
          <w:lang w:eastAsia="en-GB"/>
        </w:rPr>
        <w:t xml:space="preserve">legal </w:t>
      </w:r>
      <w:r w:rsidRPr="00567A36">
        <w:rPr>
          <w:rFonts w:eastAsia="Calibri"/>
          <w:lang w:eastAsia="en-GB"/>
        </w:rPr>
        <w:t>obligations</w:t>
      </w:r>
      <w:r w:rsidRPr="0029377D">
        <w:rPr>
          <w:rFonts w:eastAsia="Calibri"/>
          <w:lang w:eastAsia="en-GB"/>
        </w:rPr>
        <w:t xml:space="preserve"> </w:t>
      </w:r>
      <w:r w:rsidRPr="000672C5">
        <w:rPr>
          <w:rFonts w:eastAsia="Calibri"/>
          <w:lang w:eastAsia="en-GB"/>
        </w:rPr>
        <w:t xml:space="preserve">and will follow </w:t>
      </w:r>
      <w:hyperlink r:id="rId36" w:history="1">
        <w:r w:rsidRPr="000672C5">
          <w:rPr>
            <w:rStyle w:val="Hyperlink"/>
            <w:rFonts w:eastAsia="Calibri"/>
            <w:lang w:eastAsia="en-GB"/>
          </w:rPr>
          <w:t>ICO guidance</w:t>
        </w:r>
      </w:hyperlink>
      <w:r w:rsidRPr="000672C5">
        <w:rPr>
          <w:rFonts w:eastAsia="Calibri"/>
          <w:lang w:eastAsia="en-GB"/>
        </w:rPr>
        <w:t>, reviewing our policy and procedures if we fully automate any decision-making.</w:t>
      </w:r>
    </w:p>
    <w:p w14:paraId="06BB628E" w14:textId="798D65A0" w:rsidR="00CE45E8" w:rsidRPr="000672C5" w:rsidRDefault="00CE45E8" w:rsidP="00CE45E8">
      <w:pPr>
        <w:pStyle w:val="Heading1"/>
      </w:pPr>
      <w:bookmarkStart w:id="51" w:name="_Subject_Access_Requests"/>
      <w:bookmarkStart w:id="52" w:name="_Toc49244858"/>
      <w:bookmarkStart w:id="53" w:name="_Toc142551969"/>
      <w:bookmarkStart w:id="54" w:name="_Toc469477425"/>
      <w:bookmarkEnd w:id="51"/>
      <w:r w:rsidRPr="000672C5">
        <w:t>Subject Access Requests</w:t>
      </w:r>
      <w:bookmarkEnd w:id="52"/>
      <w:r w:rsidR="006C6682" w:rsidRPr="000672C5">
        <w:t xml:space="preserve"> (SARs)</w:t>
      </w:r>
      <w:bookmarkEnd w:id="53"/>
    </w:p>
    <w:p w14:paraId="5DC09835" w14:textId="7D48F5FC" w:rsidR="00CE45E8" w:rsidRPr="000672C5" w:rsidRDefault="00CE45E8" w:rsidP="00CE45E8">
      <w:pPr>
        <w:rPr>
          <w:rFonts w:eastAsia="Calibri"/>
          <w:lang w:eastAsia="en-GB"/>
        </w:rPr>
      </w:pPr>
      <w:r w:rsidRPr="000672C5">
        <w:rPr>
          <w:rFonts w:eastAsia="Calibri"/>
          <w:lang w:eastAsia="en-GB"/>
        </w:rPr>
        <w:t xml:space="preserve">Every individual who is our data subject has the right to access their personal data so that they are aware of and can verify the lawfulness of the processing, including children of any age who understand what they are requesting.  These rights do not automatically override the rights of any other individual who might be identified by our response to a request, so we will make a decision on what information to disclose by balancing the data subject’s right of access against any other individuals’ rights in respect of their own personal data.  We will use the latest </w:t>
      </w:r>
      <w:hyperlink r:id="rId37" w:history="1">
        <w:r w:rsidRPr="000672C5">
          <w:rPr>
            <w:rStyle w:val="Hyperlink"/>
            <w:rFonts w:eastAsia="Calibri"/>
            <w:lang w:eastAsia="en-GB"/>
          </w:rPr>
          <w:t>ICO guidance</w:t>
        </w:r>
      </w:hyperlink>
      <w:r w:rsidRPr="000672C5">
        <w:rPr>
          <w:rFonts w:eastAsia="Calibri"/>
          <w:lang w:eastAsia="en-GB"/>
        </w:rPr>
        <w:t xml:space="preserve"> on SARs to help us make decisions. </w:t>
      </w:r>
    </w:p>
    <w:p w14:paraId="409C130E" w14:textId="33C4FF7C" w:rsidR="00CE45E8" w:rsidRPr="0029377D" w:rsidRDefault="00CE45E8" w:rsidP="00CE45E8">
      <w:pPr>
        <w:rPr>
          <w:rFonts w:eastAsia="Calibri"/>
          <w:lang w:eastAsia="en-GB"/>
        </w:rPr>
      </w:pPr>
      <w:r w:rsidRPr="000672C5">
        <w:rPr>
          <w:rFonts w:eastAsia="Calibri"/>
          <w:lang w:eastAsia="en-GB"/>
        </w:rPr>
        <w:t xml:space="preserve">The data subject or the person acting on their behalf must make a SAR in </w:t>
      </w:r>
      <w:r w:rsidR="001874B1" w:rsidRPr="000672C5">
        <w:rPr>
          <w:rFonts w:eastAsia="Calibri"/>
          <w:lang w:eastAsia="en-GB"/>
        </w:rPr>
        <w:t>writing,</w:t>
      </w:r>
      <w:r w:rsidRPr="000672C5">
        <w:rPr>
          <w:rFonts w:eastAsia="Calibri"/>
          <w:lang w:eastAsia="en-GB"/>
        </w:rPr>
        <w:t xml:space="preserve"> and we provide a form to help people do this</w:t>
      </w:r>
      <w:r w:rsidR="00BC6DED" w:rsidRPr="000672C5">
        <w:rPr>
          <w:rFonts w:eastAsia="Calibri"/>
          <w:lang w:eastAsia="en-GB"/>
        </w:rPr>
        <w:t xml:space="preserve"> (see Contents Page for link)</w:t>
      </w:r>
      <w:r w:rsidRPr="000672C5">
        <w:rPr>
          <w:rFonts w:eastAsia="Calibri"/>
          <w:lang w:eastAsia="en-GB"/>
        </w:rPr>
        <w:t>.  There is no requirement to use our form</w:t>
      </w:r>
      <w:r w:rsidRPr="0029377D">
        <w:rPr>
          <w:rFonts w:eastAsia="Calibri"/>
          <w:lang w:eastAsia="en-GB"/>
        </w:rPr>
        <w:t xml:space="preserve">, but it can speed up the process by helping the people making requests to provide us with the kind of information we need to comply.  We will also make any reasonable adjustment for disabled people who may be unable to make their SAR or receive information in writing </w:t>
      </w:r>
      <w:r w:rsidR="00BA1F58">
        <w:rPr>
          <w:rFonts w:eastAsia="Calibri"/>
          <w:lang w:eastAsia="en-GB"/>
        </w:rPr>
        <w:t>e.g.,</w:t>
      </w:r>
      <w:r w:rsidRPr="0029377D">
        <w:rPr>
          <w:rFonts w:eastAsia="Calibri"/>
          <w:lang w:eastAsia="en-GB"/>
        </w:rPr>
        <w:t xml:space="preserve"> accepting a verbal request, providing a braille response etc.  Relevant staff are trained to recognise a SAR even when it does not include the words “subject access”, or refer to the applicable legislation, including where the wrong legislation is quoted </w:t>
      </w:r>
      <w:r w:rsidR="001874B1">
        <w:rPr>
          <w:rFonts w:eastAsia="Calibri"/>
          <w:lang w:eastAsia="en-GB"/>
        </w:rPr>
        <w:t>i.e.,</w:t>
      </w:r>
      <w:r w:rsidRPr="0029377D">
        <w:rPr>
          <w:rFonts w:eastAsia="Calibri"/>
          <w:lang w:eastAsia="en-GB"/>
        </w:rPr>
        <w:t xml:space="preserve"> often the Freedom of Information Act. </w:t>
      </w:r>
    </w:p>
    <w:p w14:paraId="3E93C5D8" w14:textId="496B6385" w:rsidR="00CE45E8" w:rsidRPr="0029377D" w:rsidRDefault="00CE45E8" w:rsidP="00CE45E8">
      <w:pPr>
        <w:rPr>
          <w:rFonts w:eastAsia="Calibri"/>
          <w:lang w:eastAsia="en-GB"/>
        </w:rPr>
      </w:pPr>
      <w:r w:rsidRPr="0029377D">
        <w:rPr>
          <w:rFonts w:eastAsia="Calibri"/>
          <w:lang w:eastAsia="en-GB"/>
        </w:rPr>
        <w:t xml:space="preserve">When we receive a </w:t>
      </w:r>
      <w:r w:rsidR="001874B1" w:rsidRPr="0029377D">
        <w:rPr>
          <w:rFonts w:eastAsia="Calibri"/>
          <w:lang w:eastAsia="en-GB"/>
        </w:rPr>
        <w:t>SAR,</w:t>
      </w:r>
      <w:r w:rsidRPr="0029377D">
        <w:rPr>
          <w:rFonts w:eastAsia="Calibri"/>
          <w:lang w:eastAsia="en-GB"/>
        </w:rPr>
        <w:t xml:space="preserve"> it will be entered in the </w:t>
      </w:r>
      <w:r w:rsidRPr="0029377D">
        <w:rPr>
          <w:rFonts w:eastAsia="Calibri"/>
          <w:szCs w:val="22"/>
          <w:lang w:eastAsia="en-GB"/>
        </w:rPr>
        <w:t xml:space="preserve">Subject Access Request </w:t>
      </w:r>
      <w:r w:rsidR="002F13F2" w:rsidRPr="0029377D">
        <w:rPr>
          <w:rFonts w:eastAsia="Calibri"/>
          <w:szCs w:val="22"/>
          <w:lang w:eastAsia="en-GB"/>
        </w:rPr>
        <w:t>logbook</w:t>
      </w:r>
      <w:r w:rsidRPr="0029377D">
        <w:rPr>
          <w:rFonts w:eastAsia="Calibri"/>
          <w:szCs w:val="22"/>
          <w:lang w:eastAsia="en-GB"/>
        </w:rPr>
        <w:t xml:space="preserve">, including the date of receipt, the data subject’s name, the </w:t>
      </w:r>
      <w:r w:rsidR="002F13F2" w:rsidRPr="0029377D">
        <w:rPr>
          <w:rFonts w:eastAsia="Calibri"/>
          <w:szCs w:val="22"/>
          <w:lang w:eastAsia="en-GB"/>
        </w:rPr>
        <w:t>name,</w:t>
      </w:r>
      <w:r w:rsidRPr="0029377D">
        <w:rPr>
          <w:rFonts w:eastAsia="Calibri"/>
          <w:szCs w:val="22"/>
          <w:lang w:eastAsia="en-GB"/>
        </w:rPr>
        <w:t xml:space="preserve"> and address of requester </w:t>
      </w:r>
      <w:r w:rsidRPr="0029377D">
        <w:rPr>
          <w:rFonts w:eastAsia="Calibri"/>
          <w:i/>
          <w:szCs w:val="22"/>
          <w:lang w:eastAsia="en-GB"/>
        </w:rPr>
        <w:t>(if different)</w:t>
      </w:r>
      <w:r w:rsidRPr="0029377D">
        <w:rPr>
          <w:rFonts w:eastAsia="Calibri"/>
          <w:szCs w:val="22"/>
          <w:lang w:eastAsia="en-GB"/>
        </w:rPr>
        <w:t>, the type of data requested (</w:t>
      </w:r>
      <w:r w:rsidR="00BA1F58">
        <w:rPr>
          <w:rFonts w:eastAsia="Calibri"/>
          <w:szCs w:val="22"/>
          <w:lang w:eastAsia="en-GB"/>
        </w:rPr>
        <w:t>e.g.,</w:t>
      </w:r>
      <w:r w:rsidRPr="0029377D">
        <w:rPr>
          <w:rFonts w:eastAsia="Calibri"/>
          <w:szCs w:val="22"/>
          <w:lang w:eastAsia="en-GB"/>
        </w:rPr>
        <w:t xml:space="preserve"> pupil record, personnel record), whether there is enough information to respond appropriately (and the immediate action taken to seek more if not), and the expected date for providing the information.</w:t>
      </w:r>
    </w:p>
    <w:p w14:paraId="4619CD6E" w14:textId="08A22FB4" w:rsidR="00CE45E8" w:rsidRPr="0029377D" w:rsidRDefault="00CE45E8" w:rsidP="00CE45E8">
      <w:pPr>
        <w:rPr>
          <w:rFonts w:eastAsia="Calibri"/>
          <w:lang w:eastAsia="en-GB"/>
        </w:rPr>
      </w:pPr>
      <w:r w:rsidRPr="0029377D">
        <w:rPr>
          <w:rFonts w:eastAsia="Calibri"/>
          <w:lang w:eastAsia="en-GB"/>
        </w:rPr>
        <w:t xml:space="preserve">We aim to provide information without delay and at the latest </w:t>
      </w:r>
      <w:r w:rsidRPr="0029377D">
        <w:rPr>
          <w:rFonts w:eastAsia="Calibri"/>
          <w:b/>
          <w:lang w:eastAsia="en-GB"/>
        </w:rPr>
        <w:t xml:space="preserve">within one month </w:t>
      </w:r>
      <w:r w:rsidRPr="0029377D">
        <w:rPr>
          <w:rFonts w:eastAsia="Calibri"/>
          <w:lang w:eastAsia="en-GB"/>
        </w:rPr>
        <w:t>of receipt of the request.  For example: if we receive a SAR on the 10</w:t>
      </w:r>
      <w:r w:rsidRPr="0029377D">
        <w:rPr>
          <w:rFonts w:eastAsia="Calibri"/>
          <w:vertAlign w:val="superscript"/>
          <w:lang w:eastAsia="en-GB"/>
        </w:rPr>
        <w:t>th</w:t>
      </w:r>
      <w:r w:rsidRPr="0029377D">
        <w:rPr>
          <w:rFonts w:eastAsia="Calibri"/>
          <w:lang w:eastAsia="en-GB"/>
        </w:rPr>
        <w:t xml:space="preserve"> of </w:t>
      </w:r>
      <w:r w:rsidRPr="00567A36">
        <w:rPr>
          <w:rFonts w:eastAsia="Calibri"/>
          <w:lang w:eastAsia="en-GB"/>
        </w:rPr>
        <w:t>the month we will respond by the 10</w:t>
      </w:r>
      <w:r w:rsidRPr="00567A36">
        <w:rPr>
          <w:rFonts w:eastAsia="Calibri"/>
          <w:vertAlign w:val="superscript"/>
          <w:lang w:eastAsia="en-GB"/>
        </w:rPr>
        <w:t>th</w:t>
      </w:r>
      <w:r w:rsidRPr="00567A36">
        <w:rPr>
          <w:rFonts w:eastAsia="Calibri"/>
          <w:lang w:eastAsia="en-GB"/>
        </w:rPr>
        <w:t xml:space="preserve"> of the following month.  We will seek to extend this response period by up to the two further months which </w:t>
      </w:r>
      <w:r w:rsidR="00FB0A14" w:rsidRPr="00567A36">
        <w:rPr>
          <w:rFonts w:eastAsia="Calibri"/>
          <w:lang w:eastAsia="en-GB"/>
        </w:rPr>
        <w:t>the law</w:t>
      </w:r>
      <w:r w:rsidRPr="00567A36">
        <w:rPr>
          <w:rFonts w:eastAsia="Calibri"/>
          <w:lang w:eastAsia="en-GB"/>
        </w:rPr>
        <w:t xml:space="preserve"> allows where requests are complex or numerous.  If this is</w:t>
      </w:r>
      <w:r w:rsidRPr="0029377D">
        <w:rPr>
          <w:rFonts w:eastAsia="Calibri"/>
          <w:lang w:eastAsia="en-GB"/>
        </w:rPr>
        <w:t xml:space="preserve"> the case, we will inform the individual within one month of the receipt of the request and explain why the extension is necessary.  </w:t>
      </w:r>
    </w:p>
    <w:p w14:paraId="66EAC642" w14:textId="278535A6" w:rsidR="00CE45E8" w:rsidRPr="0029377D" w:rsidRDefault="00CE45E8" w:rsidP="00CE45E8">
      <w:pPr>
        <w:rPr>
          <w:rFonts w:eastAsia="Calibri"/>
          <w:lang w:eastAsia="en-GB"/>
        </w:rPr>
      </w:pPr>
      <w:r w:rsidRPr="0029377D">
        <w:rPr>
          <w:rFonts w:eastAsia="Calibri"/>
          <w:lang w:eastAsia="en-GB"/>
        </w:rPr>
        <w:t xml:space="preserve">SARs made by pupils will be processed in the same way as any other SAR and the information will be provided to the child regardless of their age unless it is clear that they do not understand their rights.  If we are sure that the pupil </w:t>
      </w:r>
      <w:r w:rsidRPr="0029377D">
        <w:rPr>
          <w:rFonts w:eastAsia="Calibri"/>
          <w:b/>
          <w:lang w:eastAsia="en-GB"/>
        </w:rPr>
        <w:t>does</w:t>
      </w:r>
      <w:r w:rsidRPr="0029377D">
        <w:rPr>
          <w:rFonts w:eastAsia="Calibri"/>
          <w:lang w:eastAsia="en-GB"/>
        </w:rPr>
        <w:t xml:space="preserve"> </w:t>
      </w:r>
      <w:r w:rsidRPr="0029377D">
        <w:rPr>
          <w:rFonts w:eastAsia="Calibri"/>
          <w:b/>
          <w:lang w:eastAsia="en-GB"/>
        </w:rPr>
        <w:t>not</w:t>
      </w:r>
      <w:r w:rsidRPr="0029377D">
        <w:rPr>
          <w:rFonts w:eastAsia="Calibri"/>
          <w:lang w:eastAsia="en-GB"/>
        </w:rPr>
        <w:t xml:space="preserve"> understand the SAR and their rights, we will refer the matter to parents, comply if they agree, and provide the information to parents.  </w:t>
      </w:r>
    </w:p>
    <w:p w14:paraId="57C4AEE3" w14:textId="77777777" w:rsidR="00CE45E8" w:rsidRPr="0029377D" w:rsidRDefault="00CE45E8" w:rsidP="00CE45E8">
      <w:pPr>
        <w:spacing w:after="60"/>
        <w:rPr>
          <w:rFonts w:eastAsia="Calibri"/>
          <w:lang w:eastAsia="en-GB"/>
        </w:rPr>
      </w:pPr>
      <w:r w:rsidRPr="0029377D">
        <w:rPr>
          <w:rFonts w:eastAsia="Calibri"/>
          <w:lang w:eastAsia="en-GB"/>
        </w:rPr>
        <w:t xml:space="preserve">SARs made by people on behalf of children they hold parental responsibility for will be processed in the same way as any other SAR while recognising that they do not own the data they are requesting.  If we are confident that the pupil whose data it is </w:t>
      </w:r>
      <w:r w:rsidRPr="0029377D">
        <w:rPr>
          <w:rFonts w:eastAsia="Calibri"/>
          <w:b/>
          <w:lang w:eastAsia="en-GB"/>
        </w:rPr>
        <w:t>does</w:t>
      </w:r>
      <w:r w:rsidRPr="0029377D">
        <w:rPr>
          <w:rFonts w:eastAsia="Calibri"/>
          <w:lang w:eastAsia="en-GB"/>
        </w:rPr>
        <w:t xml:space="preserve"> understand the SAR and their rights, then we will respond to the child rather than the parent, even where the parent was the one who made the request. </w:t>
      </w:r>
    </w:p>
    <w:p w14:paraId="2F761D4C" w14:textId="77777777" w:rsidR="00CE45E8" w:rsidRPr="0029377D" w:rsidRDefault="00CE45E8" w:rsidP="00E853C7">
      <w:pPr>
        <w:rPr>
          <w:rFonts w:eastAsia="Calibri"/>
          <w:lang w:eastAsia="en-GB"/>
        </w:rPr>
      </w:pPr>
      <w:bookmarkStart w:id="55" w:name="_Hlk142057444"/>
      <w:r w:rsidRPr="0029377D">
        <w:rPr>
          <w:rFonts w:eastAsia="Calibri"/>
          <w:lang w:eastAsia="en-GB"/>
        </w:rPr>
        <w:t>In making our decision we will take the following, amongst other things, into account:</w:t>
      </w:r>
    </w:p>
    <w:p w14:paraId="614EB67D" w14:textId="1C52C761" w:rsidR="00CE45E8" w:rsidRPr="0029377D" w:rsidRDefault="00CE45E8" w:rsidP="005A5915">
      <w:pPr>
        <w:pStyle w:val="ListParagraph"/>
        <w:numPr>
          <w:ilvl w:val="0"/>
          <w:numId w:val="43"/>
        </w:numPr>
        <w:rPr>
          <w:rFonts w:eastAsia="Calibri"/>
          <w:lang w:eastAsia="en-GB"/>
        </w:rPr>
      </w:pPr>
      <w:r w:rsidRPr="0029377D">
        <w:rPr>
          <w:rFonts w:eastAsia="Calibri"/>
          <w:lang w:eastAsia="en-GB"/>
        </w:rPr>
        <w:t xml:space="preserve">the child’s level of maturity and their ability to make decisions like </w:t>
      </w:r>
      <w:r w:rsidR="001874B1" w:rsidRPr="0029377D">
        <w:rPr>
          <w:rFonts w:eastAsia="Calibri"/>
          <w:lang w:eastAsia="en-GB"/>
        </w:rPr>
        <w:t>this.</w:t>
      </w:r>
    </w:p>
    <w:p w14:paraId="23BBB6FF" w14:textId="562857C0" w:rsidR="00CE45E8" w:rsidRPr="0029377D" w:rsidRDefault="00CE45E8" w:rsidP="005A5915">
      <w:pPr>
        <w:pStyle w:val="ListParagraph"/>
        <w:numPr>
          <w:ilvl w:val="0"/>
          <w:numId w:val="43"/>
        </w:numPr>
        <w:rPr>
          <w:rFonts w:eastAsia="Calibri"/>
          <w:lang w:eastAsia="en-GB"/>
        </w:rPr>
      </w:pPr>
      <w:r w:rsidRPr="0029377D">
        <w:rPr>
          <w:rFonts w:eastAsia="Calibri"/>
          <w:lang w:eastAsia="en-GB"/>
        </w:rPr>
        <w:t xml:space="preserve">the nature of the personal </w:t>
      </w:r>
      <w:r w:rsidR="001874B1" w:rsidRPr="0029377D">
        <w:rPr>
          <w:rFonts w:eastAsia="Calibri"/>
          <w:lang w:eastAsia="en-GB"/>
        </w:rPr>
        <w:t>data.</w:t>
      </w:r>
    </w:p>
    <w:p w14:paraId="73682974" w14:textId="7D7E87A1" w:rsidR="00CE45E8" w:rsidRPr="0029377D" w:rsidRDefault="00CE45E8" w:rsidP="005A5915">
      <w:pPr>
        <w:pStyle w:val="ListParagraph"/>
        <w:numPr>
          <w:ilvl w:val="0"/>
          <w:numId w:val="43"/>
        </w:numPr>
        <w:rPr>
          <w:rFonts w:eastAsia="Calibri"/>
          <w:lang w:eastAsia="en-GB"/>
        </w:rPr>
      </w:pPr>
      <w:r w:rsidRPr="0029377D">
        <w:rPr>
          <w:rFonts w:eastAsia="Calibri"/>
          <w:lang w:eastAsia="en-GB"/>
        </w:rPr>
        <w:t xml:space="preserve">any court orders relating to parental access or responsibility that may </w:t>
      </w:r>
      <w:r w:rsidR="001874B1" w:rsidRPr="0029377D">
        <w:rPr>
          <w:rFonts w:eastAsia="Calibri"/>
          <w:lang w:eastAsia="en-GB"/>
        </w:rPr>
        <w:t>apply.</w:t>
      </w:r>
    </w:p>
    <w:p w14:paraId="7E0B38A7" w14:textId="22E8D3C3" w:rsidR="00CE45E8" w:rsidRPr="0029377D" w:rsidRDefault="00CE45E8" w:rsidP="005A5915">
      <w:pPr>
        <w:pStyle w:val="ListParagraph"/>
        <w:numPr>
          <w:ilvl w:val="0"/>
          <w:numId w:val="43"/>
        </w:numPr>
        <w:rPr>
          <w:rFonts w:eastAsia="Calibri"/>
          <w:lang w:eastAsia="en-GB"/>
        </w:rPr>
      </w:pPr>
      <w:r w:rsidRPr="0029377D">
        <w:rPr>
          <w:rFonts w:eastAsia="Calibri"/>
          <w:lang w:eastAsia="en-GB"/>
        </w:rPr>
        <w:t>any duty of confidence owed to the child or young person (including information about any counselling or other service being offered directly to the child</w:t>
      </w:r>
      <w:r w:rsidR="001874B1" w:rsidRPr="0029377D">
        <w:rPr>
          <w:rFonts w:eastAsia="Calibri"/>
          <w:lang w:eastAsia="en-GB"/>
        </w:rPr>
        <w:t>).</w:t>
      </w:r>
    </w:p>
    <w:p w14:paraId="0F896611" w14:textId="6C0D1ACD" w:rsidR="00CE45E8" w:rsidRPr="0029377D" w:rsidRDefault="00CE45E8" w:rsidP="005A5915">
      <w:pPr>
        <w:pStyle w:val="ListParagraph"/>
        <w:numPr>
          <w:ilvl w:val="0"/>
          <w:numId w:val="43"/>
        </w:numPr>
        <w:rPr>
          <w:rFonts w:eastAsia="Calibri"/>
          <w:lang w:eastAsia="en-GB"/>
        </w:rPr>
      </w:pPr>
      <w:r w:rsidRPr="0029377D">
        <w:rPr>
          <w:rFonts w:eastAsia="Calibri"/>
          <w:lang w:eastAsia="en-GB"/>
        </w:rPr>
        <w:t>any consequences of allowing those with parental responsibility access to the child’s or young person’s information (particularly important if there have been allegations of abuse or ill treatment</w:t>
      </w:r>
      <w:r w:rsidR="001874B1" w:rsidRPr="0029377D">
        <w:rPr>
          <w:rFonts w:eastAsia="Calibri"/>
          <w:lang w:eastAsia="en-GB"/>
        </w:rPr>
        <w:t>).</w:t>
      </w:r>
    </w:p>
    <w:p w14:paraId="251D5658" w14:textId="77777777" w:rsidR="00CE45E8" w:rsidRPr="0029377D" w:rsidRDefault="00CE45E8" w:rsidP="005A5915">
      <w:pPr>
        <w:pStyle w:val="ListParagraph"/>
        <w:numPr>
          <w:ilvl w:val="0"/>
          <w:numId w:val="43"/>
        </w:numPr>
        <w:rPr>
          <w:rFonts w:eastAsia="Calibri"/>
          <w:lang w:eastAsia="en-GB"/>
        </w:rPr>
      </w:pPr>
      <w:r w:rsidRPr="0029377D">
        <w:rPr>
          <w:rFonts w:eastAsia="Calibri"/>
          <w:lang w:eastAsia="en-GB"/>
        </w:rPr>
        <w:t>any detriment to the child or young person if individuals with parental responsibility cannot access this information; and</w:t>
      </w:r>
    </w:p>
    <w:p w14:paraId="71864256" w14:textId="77777777" w:rsidR="00CE45E8" w:rsidRPr="0029377D" w:rsidRDefault="00CE45E8" w:rsidP="005A5915">
      <w:pPr>
        <w:pStyle w:val="ListParagraph"/>
        <w:numPr>
          <w:ilvl w:val="0"/>
          <w:numId w:val="43"/>
        </w:numPr>
        <w:rPr>
          <w:rFonts w:eastAsia="Calibri"/>
          <w:lang w:eastAsia="en-GB"/>
        </w:rPr>
      </w:pPr>
      <w:r w:rsidRPr="0029377D">
        <w:rPr>
          <w:rFonts w:eastAsia="Calibri"/>
          <w:lang w:eastAsia="en-GB"/>
        </w:rPr>
        <w:t>any views the child or young person has on whether their parents should have access to information about them.</w:t>
      </w:r>
    </w:p>
    <w:bookmarkEnd w:id="55"/>
    <w:p w14:paraId="46ABCB50" w14:textId="77777777" w:rsidR="00CE45E8" w:rsidRPr="0029377D" w:rsidRDefault="00CE45E8" w:rsidP="00CE45E8">
      <w:pPr>
        <w:rPr>
          <w:rFonts w:eastAsia="Calibri"/>
          <w:lang w:eastAsia="en-GB"/>
        </w:rPr>
      </w:pPr>
      <w:r w:rsidRPr="0029377D">
        <w:rPr>
          <w:rFonts w:eastAsia="Calibri"/>
          <w:lang w:eastAsia="en-GB"/>
        </w:rPr>
        <w:t xml:space="preserve">If the information requested by a parent in a SAR relates to the ‘educational record’ of a pupil, in accordance with </w:t>
      </w:r>
      <w:r w:rsidRPr="0029377D">
        <w:rPr>
          <w:rFonts w:eastAsia="Calibri"/>
          <w:i/>
          <w:lang w:eastAsia="en-GB"/>
        </w:rPr>
        <w:t>‘The Education (Pupil Information) (England) Regulations 2005’</w:t>
      </w:r>
      <w:r w:rsidRPr="0029377D">
        <w:rPr>
          <w:rFonts w:eastAsia="Calibri"/>
          <w:lang w:eastAsia="en-GB"/>
        </w:rPr>
        <w:t xml:space="preserve">, we will make a pupil’s educational record available for inspection by the parent, free of charge, </w:t>
      </w:r>
      <w:r w:rsidRPr="0029377D">
        <w:rPr>
          <w:rFonts w:eastAsia="Calibri"/>
          <w:b/>
          <w:lang w:eastAsia="en-GB"/>
        </w:rPr>
        <w:t>within fifteen school days</w:t>
      </w:r>
      <w:r w:rsidRPr="0029377D">
        <w:rPr>
          <w:rFonts w:eastAsia="Calibri"/>
          <w:lang w:eastAsia="en-GB"/>
        </w:rPr>
        <w:t xml:space="preserve"> of receipt of the parent’s written request for access.  This cannot include any information that we could not lawfully disclose to the pupil themselves.  If parents request a copy to keep, we can charge the administrative costs of supplying one.</w:t>
      </w:r>
    </w:p>
    <w:p w14:paraId="47A38F75" w14:textId="77777777" w:rsidR="00CE45E8" w:rsidRPr="0029377D" w:rsidRDefault="00CE45E8" w:rsidP="00CE45E8">
      <w:pPr>
        <w:rPr>
          <w:rFonts w:eastAsia="Calibri"/>
          <w:lang w:eastAsia="en-GB"/>
        </w:rPr>
      </w:pPr>
      <w:r w:rsidRPr="0029377D">
        <w:rPr>
          <w:rFonts w:eastAsia="Calibri"/>
          <w:lang w:eastAsia="en-GB"/>
        </w:rPr>
        <w:t xml:space="preserve">If the information requested in a SAR does </w:t>
      </w:r>
      <w:r w:rsidRPr="0029377D">
        <w:rPr>
          <w:rFonts w:eastAsia="Calibri"/>
          <w:b/>
          <w:lang w:eastAsia="en-GB"/>
        </w:rPr>
        <w:t>not</w:t>
      </w:r>
      <w:r w:rsidRPr="0029377D">
        <w:rPr>
          <w:rFonts w:eastAsia="Calibri"/>
          <w:lang w:eastAsia="en-GB"/>
        </w:rPr>
        <w:t xml:space="preserve"> relate to the ‘educational record’ of a pupil, we will provide a copy of the information free of charge </w:t>
      </w:r>
      <w:r w:rsidRPr="0029377D">
        <w:rPr>
          <w:rFonts w:eastAsia="Calibri"/>
          <w:b/>
          <w:lang w:eastAsia="en-GB"/>
        </w:rPr>
        <w:t>unless</w:t>
      </w:r>
      <w:r w:rsidRPr="0029377D">
        <w:rPr>
          <w:rFonts w:eastAsia="Calibri"/>
          <w:lang w:eastAsia="en-GB"/>
        </w:rPr>
        <w:t xml:space="preserve"> the request is manifestly unfounded or excessive, particularly if it is repetitive.  This fee may vary and will be based only on the administrative cost of providing the information.  We will use ICO guidance and our own information management records to make decisions about this.</w:t>
      </w:r>
    </w:p>
    <w:p w14:paraId="68C35BB6" w14:textId="35C97EDB" w:rsidR="00CE45E8" w:rsidRPr="0029377D" w:rsidRDefault="00CE45E8" w:rsidP="00CE45E8">
      <w:pPr>
        <w:rPr>
          <w:rFonts w:eastAsia="Calibri"/>
          <w:lang w:eastAsia="en-GB"/>
        </w:rPr>
      </w:pPr>
      <w:r w:rsidRPr="0029377D">
        <w:rPr>
          <w:rFonts w:eastAsia="Calibri"/>
          <w:lang w:eastAsia="en-GB"/>
        </w:rPr>
        <w:t xml:space="preserve">We must verify the identity of the person making the request, using “reasonable means”.  If the person making the request is not the data subject, we must also verify their right to make such requests on behalf of the data subject </w:t>
      </w:r>
      <w:r w:rsidR="00BA1F58">
        <w:rPr>
          <w:rFonts w:eastAsia="Calibri"/>
          <w:lang w:eastAsia="en-GB"/>
        </w:rPr>
        <w:t>e.g.,</w:t>
      </w:r>
      <w:r w:rsidRPr="0029377D">
        <w:rPr>
          <w:rFonts w:eastAsia="Calibri"/>
          <w:lang w:eastAsia="en-GB"/>
        </w:rPr>
        <w:t xml:space="preserve"> their authority to act or their parental responsibility for a child.  In cases where a child is competent to make their own request, information will be provided to the child and not to the parent.  We will use ICO guidance and our knowledge of the capability of our pupils as described above to make decisions about this.</w:t>
      </w:r>
    </w:p>
    <w:p w14:paraId="29A237A6" w14:textId="77777777" w:rsidR="00CE45E8" w:rsidRPr="0029377D" w:rsidRDefault="00CE45E8" w:rsidP="00CE45E8">
      <w:pPr>
        <w:rPr>
          <w:rFonts w:eastAsia="Calibri"/>
          <w:lang w:eastAsia="en-GB"/>
        </w:rPr>
      </w:pPr>
      <w:r w:rsidRPr="0029377D">
        <w:rPr>
          <w:rFonts w:eastAsia="Calibri"/>
          <w:lang w:eastAsia="en-GB"/>
        </w:rPr>
        <w:t>If the request is made electronically, we will provide the information in a commonly used electronic format.</w:t>
      </w:r>
    </w:p>
    <w:p w14:paraId="4F3DAFAC" w14:textId="77777777" w:rsidR="00CE45E8" w:rsidRPr="0029377D" w:rsidRDefault="00CE45E8" w:rsidP="00CE45E8">
      <w:pPr>
        <w:rPr>
          <w:rFonts w:eastAsia="Calibri"/>
          <w:lang w:eastAsia="en-GB"/>
        </w:rPr>
      </w:pPr>
      <w:r w:rsidRPr="0029377D">
        <w:rPr>
          <w:rFonts w:eastAsia="Calibri"/>
          <w:lang w:eastAsia="en-GB"/>
        </w:rPr>
        <w:t>If we are asked for a large quantity of information about an individual, we can ask the individual to be more specific about the information they want.  This is not because we are exempt from providing large amounts of data, this is so we can consider whether the request is manifestly unfounded or excessive.</w:t>
      </w:r>
    </w:p>
    <w:p w14:paraId="0C89478F" w14:textId="5C82BA98" w:rsidR="00CE45E8" w:rsidRPr="0029377D" w:rsidRDefault="00CE45E8" w:rsidP="00CE45E8">
      <w:pPr>
        <w:rPr>
          <w:rFonts w:eastAsia="Calibri"/>
          <w:lang w:eastAsia="en-GB"/>
        </w:rPr>
      </w:pPr>
      <w:r w:rsidRPr="0029377D">
        <w:rPr>
          <w:rFonts w:eastAsia="Calibri"/>
          <w:lang w:eastAsia="en-GB"/>
        </w:rPr>
        <w:t xml:space="preserve">If we are asked for information that a data </w:t>
      </w:r>
      <w:r w:rsidR="001874B1" w:rsidRPr="0029377D">
        <w:rPr>
          <w:rFonts w:eastAsia="Calibri"/>
          <w:lang w:eastAsia="en-GB"/>
        </w:rPr>
        <w:t>processor,</w:t>
      </w:r>
      <w:r w:rsidRPr="0029377D">
        <w:rPr>
          <w:rFonts w:eastAsia="Calibri"/>
          <w:lang w:eastAsia="en-GB"/>
        </w:rPr>
        <w:t xml:space="preserve"> we work with holds on our behalf, we will ask our data processor to provide it to us so that we can comply with the SAR.  This is because we are the data </w:t>
      </w:r>
      <w:r w:rsidR="001874B1" w:rsidRPr="0029377D">
        <w:rPr>
          <w:rFonts w:eastAsia="Calibri"/>
          <w:lang w:eastAsia="en-GB"/>
        </w:rPr>
        <w:t>controller,</w:t>
      </w:r>
      <w:r w:rsidRPr="0029377D">
        <w:rPr>
          <w:rFonts w:eastAsia="Calibri"/>
          <w:lang w:eastAsia="en-GB"/>
        </w:rPr>
        <w:t xml:space="preserve"> and it is our responsibility.  We have written contracts in place with all of our data processors to help us do this.</w:t>
      </w:r>
    </w:p>
    <w:p w14:paraId="098AE5E9" w14:textId="7DFE2985" w:rsidR="00CE45E8" w:rsidRPr="0029377D" w:rsidRDefault="00CE45E8" w:rsidP="00CE45E8">
      <w:pPr>
        <w:rPr>
          <w:rFonts w:eastAsia="Calibri"/>
          <w:lang w:eastAsia="en-GB"/>
        </w:rPr>
      </w:pPr>
      <w:r w:rsidRPr="0029377D">
        <w:rPr>
          <w:rFonts w:eastAsia="Calibri"/>
          <w:lang w:eastAsia="en-GB"/>
        </w:rPr>
        <w:t xml:space="preserve">A Subject Access Request should be made in </w:t>
      </w:r>
      <w:r w:rsidRPr="00AD0E7A">
        <w:rPr>
          <w:rFonts w:eastAsia="Calibri"/>
          <w:lang w:eastAsia="en-GB"/>
        </w:rPr>
        <w:t xml:space="preserve">writing </w:t>
      </w:r>
      <w:r w:rsidR="002F13F2" w:rsidRPr="00AD0E7A">
        <w:rPr>
          <w:rFonts w:eastAsia="Calibri"/>
          <w:lang w:eastAsia="en-GB"/>
        </w:rPr>
        <w:t>to</w:t>
      </w:r>
      <w:r w:rsidRPr="00AD0E7A">
        <w:rPr>
          <w:rFonts w:eastAsia="Calibri"/>
          <w:lang w:eastAsia="en-GB"/>
        </w:rPr>
        <w:t xml:space="preserve"> </w:t>
      </w:r>
      <w:r w:rsidR="00AD0E7A" w:rsidRPr="00AD0E7A">
        <w:rPr>
          <w:rFonts w:eastAsia="Calibri"/>
          <w:lang w:eastAsia="en-GB"/>
        </w:rPr>
        <w:t>Carol Sharp, head@hawkshead.cumbria.sch.uk</w:t>
      </w:r>
    </w:p>
    <w:p w14:paraId="30A2CE86" w14:textId="1DEE9A72" w:rsidR="00CE45E8" w:rsidRPr="0029377D" w:rsidRDefault="00CE45E8" w:rsidP="00CE45E8">
      <w:pPr>
        <w:pStyle w:val="Heading1"/>
      </w:pPr>
      <w:bookmarkStart w:id="56" w:name="_Toc49244859"/>
      <w:bookmarkStart w:id="57" w:name="_Toc142551970"/>
      <w:r w:rsidRPr="0029377D">
        <w:t xml:space="preserve">Data </w:t>
      </w:r>
      <w:r w:rsidR="00B21FB1">
        <w:t>p</w:t>
      </w:r>
      <w:r w:rsidRPr="0029377D">
        <w:t xml:space="preserve">rotection and </w:t>
      </w:r>
      <w:r w:rsidR="00B21FB1">
        <w:t>p</w:t>
      </w:r>
      <w:r w:rsidRPr="0029377D">
        <w:t xml:space="preserve">rivacy by </w:t>
      </w:r>
      <w:r w:rsidR="00B21FB1">
        <w:t>d</w:t>
      </w:r>
      <w:r w:rsidRPr="0029377D">
        <w:t>esign</w:t>
      </w:r>
      <w:bookmarkEnd w:id="56"/>
      <w:bookmarkEnd w:id="57"/>
    </w:p>
    <w:p w14:paraId="70D9AAF7" w14:textId="1069D07F" w:rsidR="00CE45E8" w:rsidRPr="0029377D" w:rsidRDefault="00CE45E8" w:rsidP="00CE45E8">
      <w:pPr>
        <w:rPr>
          <w:rFonts w:eastAsia="Calibri"/>
        </w:rPr>
      </w:pPr>
      <w:r w:rsidRPr="0029377D">
        <w:rPr>
          <w:rFonts w:eastAsia="Calibri"/>
        </w:rPr>
        <w:t xml:space="preserve">Data protection and privacy by design is an approach to projects and tasks that promotes privacy and data protection compliance from the start and is a </w:t>
      </w:r>
      <w:r w:rsidRPr="00567A36">
        <w:rPr>
          <w:rFonts w:eastAsia="Calibri"/>
        </w:rPr>
        <w:t xml:space="preserve">clear </w:t>
      </w:r>
      <w:r w:rsidR="00EA5EAB" w:rsidRPr="00567A36">
        <w:rPr>
          <w:rFonts w:eastAsia="Calibri"/>
        </w:rPr>
        <w:t xml:space="preserve">legal </w:t>
      </w:r>
      <w:r w:rsidRPr="00567A36">
        <w:rPr>
          <w:rFonts w:eastAsia="Calibri"/>
        </w:rPr>
        <w:t>requirement</w:t>
      </w:r>
      <w:r w:rsidR="00EA5EAB">
        <w:rPr>
          <w:rFonts w:eastAsia="Calibri"/>
        </w:rPr>
        <w:t xml:space="preserve"> of us</w:t>
      </w:r>
      <w:r w:rsidRPr="0029377D">
        <w:rPr>
          <w:rFonts w:eastAsia="Calibri"/>
        </w:rPr>
        <w:t xml:space="preserve">.  This is not just about the strategic decisions we make building new IT systems for storing or accessing personal data and developing policy or strategies that have privacy implications.  It is also about collecting or sharing data in a new way or using data for new purposes.  </w:t>
      </w:r>
    </w:p>
    <w:p w14:paraId="6980C016" w14:textId="263F7EBB" w:rsidR="00CE45E8" w:rsidRPr="0029377D" w:rsidRDefault="00CE45E8" w:rsidP="00CE45E8">
      <w:pPr>
        <w:rPr>
          <w:rFonts w:eastAsia="Calibri"/>
        </w:rPr>
      </w:pPr>
      <w:r w:rsidRPr="0029377D">
        <w:rPr>
          <w:rFonts w:eastAsia="Calibri"/>
        </w:rPr>
        <w:t xml:space="preserve">Our aim is to minimise privacy risks and build trust so all staff will have a central role to play in keeping what we do compliant.  When handling data in a different way staff are trained to first consider the impact of what they are doing and how they are doing it in relation to data protection and privacy, with the ten questions in </w:t>
      </w:r>
      <w:r w:rsidRPr="00B71EA8">
        <w:rPr>
          <w:rFonts w:eastAsia="Calibri"/>
        </w:rPr>
        <w:t>Section 3.3</w:t>
      </w:r>
      <w:r w:rsidRPr="0029377D">
        <w:rPr>
          <w:rFonts w:eastAsia="Calibri"/>
        </w:rPr>
        <w:t xml:space="preserve"> playing an important part in the process.  This could be as simple as ensuring consent forms containing sensitive personal data are not carried in a clear folder on a trip, or as complex as thoroughly vetting an overseas data transfer service when a pupil leaves us to attend a school outside the European Economic Area (EEA).</w:t>
      </w:r>
    </w:p>
    <w:p w14:paraId="0B55FDA9" w14:textId="0807095E" w:rsidR="00CE45E8" w:rsidRPr="0029377D" w:rsidRDefault="00CE45E8" w:rsidP="00CE45E8">
      <w:pPr>
        <w:rPr>
          <w:rFonts w:eastAsia="Calibri"/>
        </w:rPr>
      </w:pPr>
      <w:r w:rsidRPr="0029377D">
        <w:rPr>
          <w:rFonts w:eastAsia="Calibri"/>
        </w:rPr>
        <w:t>We use the ICO guidance on Data Protection Impact Assessments (DPIAs) as an integral part of our approach to data protection and privacy by design.  We also consult our DPO at the outset of any new data project.</w:t>
      </w:r>
      <w:r w:rsidR="009A617F">
        <w:rPr>
          <w:rFonts w:eastAsia="Calibri"/>
        </w:rPr>
        <w:t xml:space="preserve"> </w:t>
      </w:r>
    </w:p>
    <w:p w14:paraId="7CF104EC" w14:textId="3C3F81C1" w:rsidR="00CE45E8" w:rsidRPr="000672C5" w:rsidRDefault="00CE45E8" w:rsidP="00CE45E8">
      <w:pPr>
        <w:pStyle w:val="Heading2"/>
      </w:pPr>
      <w:bookmarkStart w:id="58" w:name="_Toc49244860"/>
      <w:bookmarkStart w:id="59" w:name="_Toc142551971"/>
      <w:r w:rsidRPr="000672C5">
        <w:t>D</w:t>
      </w:r>
      <w:r w:rsidR="00567A36" w:rsidRPr="000672C5">
        <w:t>ata Protection Impact Assessments</w:t>
      </w:r>
      <w:bookmarkEnd w:id="58"/>
      <w:r w:rsidR="00567A36" w:rsidRPr="000672C5">
        <w:t xml:space="preserve"> (DPIAs)</w:t>
      </w:r>
      <w:bookmarkEnd w:id="59"/>
    </w:p>
    <w:p w14:paraId="4556CB58" w14:textId="66D94602" w:rsidR="00CE45E8" w:rsidRPr="0029377D" w:rsidRDefault="00FB0A14" w:rsidP="00CE45E8">
      <w:pPr>
        <w:rPr>
          <w:rFonts w:eastAsia="Calibri"/>
        </w:rPr>
      </w:pPr>
      <w:r w:rsidRPr="00AD0E7A">
        <w:rPr>
          <w:rFonts w:eastAsia="Calibri"/>
        </w:rPr>
        <w:t>We understand that we have a legal</w:t>
      </w:r>
      <w:r w:rsidR="00CE45E8" w:rsidRPr="00AD0E7A">
        <w:rPr>
          <w:rFonts w:eastAsia="Calibri"/>
        </w:rPr>
        <w:t xml:space="preserve"> obligation to do a Data Protection Impact Assessment (DPIA) before carrying out processing likely to result in a high risk to individuals’ interests.</w:t>
      </w:r>
      <w:r w:rsidR="0074073D" w:rsidRPr="00AD0E7A">
        <w:rPr>
          <w:rFonts w:eastAsia="Calibri"/>
        </w:rPr>
        <w:t xml:space="preserve">  We will use the </w:t>
      </w:r>
      <w:hyperlink r:id="rId38" w:history="1">
        <w:r w:rsidR="0074073D" w:rsidRPr="00AD0E7A">
          <w:rPr>
            <w:rStyle w:val="Hyperlink"/>
            <w:rFonts w:eastAsia="Calibri"/>
          </w:rPr>
          <w:t>ICO template</w:t>
        </w:r>
      </w:hyperlink>
      <w:r w:rsidR="0074073D" w:rsidRPr="00AD0E7A">
        <w:rPr>
          <w:rFonts w:eastAsia="Calibri"/>
        </w:rPr>
        <w:t xml:space="preserve"> to help us get this right.  When it involves surveillance cameras, we will use the government guidance and template, </w:t>
      </w:r>
      <w:hyperlink r:id="rId39" w:history="1">
        <w:r w:rsidR="0074073D" w:rsidRPr="00AD0E7A">
          <w:rPr>
            <w:rStyle w:val="Hyperlink"/>
          </w:rPr>
          <w:t>Data protection impact assessments for surveillance cameras</w:t>
        </w:r>
      </w:hyperlink>
      <w:r w:rsidR="0074073D" w:rsidRPr="00AD0E7A">
        <w:t xml:space="preserve">.  </w:t>
      </w:r>
      <w:r w:rsidR="00CE45E8" w:rsidRPr="00AD0E7A">
        <w:rPr>
          <w:rFonts w:eastAsia="Calibri"/>
        </w:rPr>
        <w:t>If our DPIA identifies a high risk which we cannot mitigate, we must consult the ICO before proceeding.</w:t>
      </w:r>
    </w:p>
    <w:p w14:paraId="2DC3C151" w14:textId="77777777" w:rsidR="00CE45E8" w:rsidRPr="0029377D" w:rsidRDefault="00CE45E8" w:rsidP="00E853C7">
      <w:pPr>
        <w:rPr>
          <w:rFonts w:eastAsia="Calibri"/>
        </w:rPr>
      </w:pPr>
      <w:r w:rsidRPr="0029377D">
        <w:rPr>
          <w:rFonts w:eastAsia="Calibri"/>
        </w:rPr>
        <w:t>A DPIA is a process to systematically analyse our processing and help us identify and minimise data protection risks.  It is meant to:</w:t>
      </w:r>
    </w:p>
    <w:p w14:paraId="49DC0BCE" w14:textId="3026D23B" w:rsidR="00CE45E8" w:rsidRPr="0029377D" w:rsidRDefault="00CE45E8" w:rsidP="005A5915">
      <w:pPr>
        <w:pStyle w:val="ListParagraph"/>
        <w:numPr>
          <w:ilvl w:val="0"/>
          <w:numId w:val="44"/>
        </w:numPr>
        <w:rPr>
          <w:rFonts w:eastAsia="Calibri"/>
        </w:rPr>
      </w:pPr>
      <w:r w:rsidRPr="0029377D">
        <w:rPr>
          <w:rFonts w:eastAsia="Calibri"/>
        </w:rPr>
        <w:t xml:space="preserve">describe the processing and our </w:t>
      </w:r>
      <w:r w:rsidR="001874B1" w:rsidRPr="0029377D">
        <w:rPr>
          <w:rFonts w:eastAsia="Calibri"/>
        </w:rPr>
        <w:t>purposes.</w:t>
      </w:r>
    </w:p>
    <w:p w14:paraId="19BDAD56" w14:textId="4CF7BE4E" w:rsidR="00CE45E8" w:rsidRPr="0029377D" w:rsidRDefault="00CE45E8" w:rsidP="005A5915">
      <w:pPr>
        <w:pStyle w:val="ListParagraph"/>
        <w:numPr>
          <w:ilvl w:val="0"/>
          <w:numId w:val="44"/>
        </w:numPr>
        <w:rPr>
          <w:rFonts w:eastAsia="Calibri"/>
        </w:rPr>
      </w:pPr>
      <w:r w:rsidRPr="0029377D">
        <w:rPr>
          <w:rFonts w:eastAsia="Calibri"/>
        </w:rPr>
        <w:t xml:space="preserve">assess the necessity and proportionality of what we are </w:t>
      </w:r>
      <w:r w:rsidR="001874B1" w:rsidRPr="0029377D">
        <w:rPr>
          <w:rFonts w:eastAsia="Calibri"/>
        </w:rPr>
        <w:t>planning.</w:t>
      </w:r>
    </w:p>
    <w:p w14:paraId="1CAF8B5E" w14:textId="77777777" w:rsidR="00CE45E8" w:rsidRPr="0029377D" w:rsidRDefault="00CE45E8" w:rsidP="005A5915">
      <w:pPr>
        <w:pStyle w:val="ListParagraph"/>
        <w:numPr>
          <w:ilvl w:val="0"/>
          <w:numId w:val="44"/>
        </w:numPr>
        <w:rPr>
          <w:rFonts w:eastAsia="Calibri"/>
        </w:rPr>
      </w:pPr>
      <w:r w:rsidRPr="0029377D">
        <w:rPr>
          <w:rFonts w:eastAsia="Calibri"/>
        </w:rPr>
        <w:t>identify and assess risks to individuals; and</w:t>
      </w:r>
    </w:p>
    <w:p w14:paraId="158267CC" w14:textId="77777777" w:rsidR="00CE45E8" w:rsidRPr="0029377D" w:rsidRDefault="00CE45E8" w:rsidP="005A5915">
      <w:pPr>
        <w:pStyle w:val="ListParagraph"/>
        <w:numPr>
          <w:ilvl w:val="0"/>
          <w:numId w:val="44"/>
        </w:numPr>
        <w:rPr>
          <w:rFonts w:eastAsia="Calibri"/>
        </w:rPr>
      </w:pPr>
      <w:r w:rsidRPr="0029377D">
        <w:rPr>
          <w:rFonts w:eastAsia="Calibri"/>
        </w:rPr>
        <w:t>identify any measures to mitigate those risks and protect the data.</w:t>
      </w:r>
    </w:p>
    <w:p w14:paraId="46D4BDFF" w14:textId="77777777" w:rsidR="00CE45E8" w:rsidRPr="0029377D" w:rsidRDefault="00CE45E8" w:rsidP="00E853C7">
      <w:pPr>
        <w:rPr>
          <w:rFonts w:eastAsia="Calibri"/>
        </w:rPr>
      </w:pPr>
      <w:r w:rsidRPr="0029377D">
        <w:rPr>
          <w:rFonts w:eastAsia="Calibri"/>
        </w:rPr>
        <w:t>It does not have to eradicate the risk but should help to minimise risks and consider whether or not they are justified.  We will need to do a DPIA if we plan to:</w:t>
      </w:r>
    </w:p>
    <w:p w14:paraId="6A89C503" w14:textId="2DBFD17B" w:rsidR="00CE45E8" w:rsidRPr="0029377D" w:rsidRDefault="00CE45E8" w:rsidP="005A5915">
      <w:pPr>
        <w:pStyle w:val="ListParagraph"/>
        <w:numPr>
          <w:ilvl w:val="0"/>
          <w:numId w:val="45"/>
        </w:numPr>
        <w:rPr>
          <w:rFonts w:eastAsia="Calibri"/>
        </w:rPr>
      </w:pPr>
      <w:r w:rsidRPr="0029377D">
        <w:rPr>
          <w:rFonts w:eastAsia="Calibri"/>
        </w:rPr>
        <w:t xml:space="preserve">use new </w:t>
      </w:r>
      <w:r w:rsidR="001874B1" w:rsidRPr="0029377D">
        <w:rPr>
          <w:rFonts w:eastAsia="Calibri"/>
        </w:rPr>
        <w:t>technologies.</w:t>
      </w:r>
    </w:p>
    <w:p w14:paraId="4257FB13" w14:textId="0F27E91C" w:rsidR="00CE45E8" w:rsidRPr="0029377D" w:rsidRDefault="00CE45E8" w:rsidP="005A5915">
      <w:pPr>
        <w:pStyle w:val="ListParagraph"/>
        <w:numPr>
          <w:ilvl w:val="0"/>
          <w:numId w:val="45"/>
        </w:numPr>
        <w:rPr>
          <w:rFonts w:eastAsia="Calibri"/>
        </w:rPr>
      </w:pPr>
      <w:r w:rsidRPr="0029377D">
        <w:rPr>
          <w:rFonts w:eastAsia="Calibri"/>
        </w:rPr>
        <w:t xml:space="preserve">use profiling or special category data to decide on access to </w:t>
      </w:r>
      <w:r w:rsidR="001874B1" w:rsidRPr="0029377D">
        <w:rPr>
          <w:rFonts w:eastAsia="Calibri"/>
        </w:rPr>
        <w:t>services.</w:t>
      </w:r>
    </w:p>
    <w:p w14:paraId="4447F2D3" w14:textId="26C7324C" w:rsidR="00CE45E8" w:rsidRPr="0029377D" w:rsidRDefault="00CE45E8" w:rsidP="005A5915">
      <w:pPr>
        <w:pStyle w:val="ListParagraph"/>
        <w:numPr>
          <w:ilvl w:val="0"/>
          <w:numId w:val="45"/>
        </w:numPr>
        <w:rPr>
          <w:rFonts w:eastAsia="Calibri"/>
        </w:rPr>
      </w:pPr>
      <w:r w:rsidRPr="0029377D">
        <w:rPr>
          <w:rFonts w:eastAsia="Calibri"/>
        </w:rPr>
        <w:t xml:space="preserve">profile individuals on a large </w:t>
      </w:r>
      <w:r w:rsidR="001874B1" w:rsidRPr="0029377D">
        <w:rPr>
          <w:rFonts w:eastAsia="Calibri"/>
        </w:rPr>
        <w:t>scale.</w:t>
      </w:r>
    </w:p>
    <w:p w14:paraId="173B6A36" w14:textId="59F1B37A" w:rsidR="00CE45E8" w:rsidRPr="0029377D" w:rsidRDefault="00CE45E8" w:rsidP="005A5915">
      <w:pPr>
        <w:pStyle w:val="ListParagraph"/>
        <w:numPr>
          <w:ilvl w:val="0"/>
          <w:numId w:val="45"/>
        </w:numPr>
        <w:rPr>
          <w:rFonts w:eastAsia="Calibri"/>
        </w:rPr>
      </w:pPr>
      <w:r w:rsidRPr="0029377D">
        <w:rPr>
          <w:rFonts w:eastAsia="Calibri"/>
        </w:rPr>
        <w:t xml:space="preserve">process biometric or genetic </w:t>
      </w:r>
      <w:r w:rsidR="001874B1" w:rsidRPr="0029377D">
        <w:rPr>
          <w:rFonts w:eastAsia="Calibri"/>
        </w:rPr>
        <w:t>data.</w:t>
      </w:r>
    </w:p>
    <w:p w14:paraId="5D666020" w14:textId="33E19E78" w:rsidR="00CE45E8" w:rsidRPr="0029377D" w:rsidRDefault="00CE45E8" w:rsidP="005A5915">
      <w:pPr>
        <w:pStyle w:val="ListParagraph"/>
        <w:numPr>
          <w:ilvl w:val="0"/>
          <w:numId w:val="45"/>
        </w:numPr>
        <w:rPr>
          <w:rFonts w:eastAsia="Calibri"/>
        </w:rPr>
      </w:pPr>
      <w:r w:rsidRPr="0029377D">
        <w:rPr>
          <w:rFonts w:eastAsia="Calibri"/>
        </w:rPr>
        <w:t xml:space="preserve">match data or combine datasets from different </w:t>
      </w:r>
      <w:r w:rsidR="001874B1" w:rsidRPr="0029377D">
        <w:rPr>
          <w:rFonts w:eastAsia="Calibri"/>
        </w:rPr>
        <w:t>sources.</w:t>
      </w:r>
    </w:p>
    <w:p w14:paraId="3B82828B" w14:textId="37AE8F06" w:rsidR="00CE45E8" w:rsidRPr="0029377D" w:rsidRDefault="00CE45E8" w:rsidP="005A5915">
      <w:pPr>
        <w:pStyle w:val="ListParagraph"/>
        <w:numPr>
          <w:ilvl w:val="0"/>
          <w:numId w:val="45"/>
        </w:numPr>
        <w:rPr>
          <w:rFonts w:eastAsia="Calibri"/>
        </w:rPr>
      </w:pPr>
      <w:r w:rsidRPr="0029377D">
        <w:rPr>
          <w:rFonts w:eastAsia="Calibri"/>
        </w:rPr>
        <w:t>collect personal data from a source other than the individual without providing them with a privacy notice (‘invisible processing’</w:t>
      </w:r>
      <w:r w:rsidR="001874B1" w:rsidRPr="0029377D">
        <w:rPr>
          <w:rFonts w:eastAsia="Calibri"/>
        </w:rPr>
        <w:t>).</w:t>
      </w:r>
    </w:p>
    <w:p w14:paraId="18D6DCF3" w14:textId="4210D9C8" w:rsidR="00CE45E8" w:rsidRPr="0029377D" w:rsidRDefault="00CE45E8" w:rsidP="005A5915">
      <w:pPr>
        <w:pStyle w:val="ListParagraph"/>
        <w:numPr>
          <w:ilvl w:val="0"/>
          <w:numId w:val="45"/>
        </w:numPr>
        <w:rPr>
          <w:rFonts w:eastAsia="Calibri"/>
        </w:rPr>
      </w:pPr>
      <w:r w:rsidRPr="0029377D">
        <w:rPr>
          <w:rFonts w:eastAsia="Calibri"/>
        </w:rPr>
        <w:t xml:space="preserve">track individuals’ location or </w:t>
      </w:r>
      <w:r w:rsidR="001874B1" w:rsidRPr="0029377D">
        <w:rPr>
          <w:rFonts w:eastAsia="Calibri"/>
        </w:rPr>
        <w:t>behaviour.</w:t>
      </w:r>
    </w:p>
    <w:p w14:paraId="05E71093" w14:textId="77777777" w:rsidR="00CE45E8" w:rsidRPr="0029377D" w:rsidRDefault="00CE45E8" w:rsidP="005A5915">
      <w:pPr>
        <w:pStyle w:val="ListParagraph"/>
        <w:numPr>
          <w:ilvl w:val="0"/>
          <w:numId w:val="45"/>
        </w:numPr>
        <w:rPr>
          <w:rFonts w:eastAsia="Calibri"/>
        </w:rPr>
      </w:pPr>
      <w:r w:rsidRPr="0029377D">
        <w:rPr>
          <w:rFonts w:eastAsia="Calibri"/>
        </w:rPr>
        <w:t>profile children or target services at them; or</w:t>
      </w:r>
    </w:p>
    <w:p w14:paraId="0C739705" w14:textId="77777777" w:rsidR="00CE45E8" w:rsidRPr="0029377D" w:rsidRDefault="00CE45E8" w:rsidP="005A5915">
      <w:pPr>
        <w:pStyle w:val="ListParagraph"/>
        <w:numPr>
          <w:ilvl w:val="0"/>
          <w:numId w:val="45"/>
        </w:numPr>
        <w:rPr>
          <w:rFonts w:eastAsia="Calibri"/>
        </w:rPr>
      </w:pPr>
      <w:r w:rsidRPr="0029377D">
        <w:rPr>
          <w:rFonts w:eastAsia="Calibri"/>
        </w:rPr>
        <w:t>process data that might endanger the individual’s physical health or safety in the event of a security breach.</w:t>
      </w:r>
    </w:p>
    <w:p w14:paraId="2E81B175" w14:textId="7B6E2ECD" w:rsidR="00AD0E7A" w:rsidRDefault="00CE45E8" w:rsidP="00AD0E7A">
      <w:pPr>
        <w:rPr>
          <w:rFonts w:eastAsia="Calibri"/>
        </w:rPr>
      </w:pPr>
      <w:r w:rsidRPr="0029377D">
        <w:rPr>
          <w:rFonts w:eastAsia="Calibri"/>
        </w:rPr>
        <w:t>All staff have a responsibility to identify when their activities around data imply the need for a DPIA.  This could be doing an entirely new task with data, or it could be changing the way a well-established task is being done</w:t>
      </w:r>
      <w:bookmarkStart w:id="60" w:name="_Toc49244861"/>
      <w:bookmarkStart w:id="61" w:name="_Toc142551972"/>
      <w:r w:rsidR="00AD0E7A">
        <w:rPr>
          <w:rFonts w:eastAsia="Calibri"/>
        </w:rPr>
        <w:t xml:space="preserve">. Contact Carol Sharp, </w:t>
      </w:r>
      <w:hyperlink r:id="rId40" w:history="1">
        <w:r w:rsidR="00AD0E7A" w:rsidRPr="00752562">
          <w:rPr>
            <w:rStyle w:val="Hyperlink"/>
            <w:rFonts w:eastAsia="Calibri"/>
          </w:rPr>
          <w:t>head@hawkshead.cumbria.sch.uk</w:t>
        </w:r>
      </w:hyperlink>
      <w:r w:rsidR="00AD0E7A">
        <w:rPr>
          <w:rFonts w:eastAsia="Calibri"/>
        </w:rPr>
        <w:t>.</w:t>
      </w:r>
    </w:p>
    <w:p w14:paraId="3582B6D3" w14:textId="674A7544" w:rsidR="00CE45E8" w:rsidRPr="0029377D" w:rsidRDefault="00CE45E8" w:rsidP="00AD0E7A">
      <w:pPr>
        <w:rPr>
          <w:lang w:eastAsia="en-GB"/>
        </w:rPr>
      </w:pPr>
      <w:r w:rsidRPr="0029377D">
        <w:rPr>
          <w:lang w:eastAsia="en-GB"/>
        </w:rPr>
        <w:t>Training &amp; Awareness</w:t>
      </w:r>
      <w:bookmarkEnd w:id="54"/>
      <w:bookmarkEnd w:id="60"/>
      <w:bookmarkEnd w:id="61"/>
    </w:p>
    <w:p w14:paraId="72AC7AD7" w14:textId="40A2BAF3" w:rsidR="00CE45E8" w:rsidRPr="00AD0E7A" w:rsidRDefault="00CE45E8" w:rsidP="00CE45E8">
      <w:pPr>
        <w:rPr>
          <w:rFonts w:eastAsia="Calibri"/>
          <w:lang w:eastAsia="en-GB"/>
        </w:rPr>
      </w:pPr>
      <w:r w:rsidRPr="0029377D">
        <w:rPr>
          <w:rFonts w:eastAsia="Calibri"/>
          <w:lang w:eastAsia="en-GB"/>
        </w:rPr>
        <w:t>During their induction</w:t>
      </w:r>
      <w:r w:rsidR="00FB0A14">
        <w:rPr>
          <w:rFonts w:eastAsia="Calibri"/>
          <w:lang w:eastAsia="en-GB"/>
        </w:rPr>
        <w:t>,</w:t>
      </w:r>
      <w:r w:rsidRPr="0029377D">
        <w:rPr>
          <w:rFonts w:eastAsia="Calibri"/>
          <w:lang w:eastAsia="en-GB"/>
        </w:rPr>
        <w:t xml:space="preserve"> all </w:t>
      </w:r>
      <w:r w:rsidRPr="005E5F5F">
        <w:rPr>
          <w:rFonts w:eastAsia="Calibri"/>
          <w:lang w:eastAsia="en-GB"/>
        </w:rPr>
        <w:t xml:space="preserve">staff </w:t>
      </w:r>
      <w:r w:rsidR="00FB0A14" w:rsidRPr="005E5F5F">
        <w:rPr>
          <w:rFonts w:eastAsia="Calibri"/>
          <w:lang w:eastAsia="en-GB"/>
        </w:rPr>
        <w:t xml:space="preserve">and volunteers </w:t>
      </w:r>
      <w:r w:rsidRPr="005E5F5F">
        <w:rPr>
          <w:rFonts w:eastAsia="Calibri"/>
          <w:lang w:eastAsia="en-GB"/>
        </w:rPr>
        <w:t xml:space="preserve">will receive suitable training in </w:t>
      </w:r>
      <w:r w:rsidRPr="00AD0E7A">
        <w:rPr>
          <w:rFonts w:eastAsia="Calibri"/>
          <w:lang w:eastAsia="en-GB"/>
        </w:rPr>
        <w:t xml:space="preserve">their responsibilities for data protection in their work </w:t>
      </w:r>
      <w:r w:rsidR="00FB0A14" w:rsidRPr="00AD0E7A">
        <w:rPr>
          <w:rFonts w:eastAsia="Calibri"/>
          <w:lang w:eastAsia="en-GB"/>
        </w:rPr>
        <w:t xml:space="preserve">or volunteering, </w:t>
      </w:r>
      <w:r w:rsidRPr="00AD0E7A">
        <w:rPr>
          <w:rFonts w:eastAsia="Calibri"/>
          <w:lang w:eastAsia="en-GB"/>
        </w:rPr>
        <w:t>and the relevant procedures.  This will be supplemented with staff briefings, inset training</w:t>
      </w:r>
      <w:r w:rsidR="00164731" w:rsidRPr="00AD0E7A">
        <w:rPr>
          <w:rFonts w:eastAsia="Calibri"/>
          <w:lang w:eastAsia="en-GB"/>
        </w:rPr>
        <w:t>,</w:t>
      </w:r>
      <w:r w:rsidRPr="00AD0E7A">
        <w:rPr>
          <w:rFonts w:eastAsia="Calibri"/>
          <w:lang w:eastAsia="en-GB"/>
        </w:rPr>
        <w:t xml:space="preserve"> and other methods of updating staff </w:t>
      </w:r>
      <w:r w:rsidR="00164731" w:rsidRPr="00AD0E7A">
        <w:rPr>
          <w:rFonts w:eastAsia="Calibri"/>
          <w:lang w:eastAsia="en-GB"/>
        </w:rPr>
        <w:t xml:space="preserve">and volunteers </w:t>
      </w:r>
      <w:r w:rsidRPr="00AD0E7A">
        <w:rPr>
          <w:rFonts w:eastAsia="Calibri"/>
          <w:lang w:eastAsia="en-GB"/>
        </w:rPr>
        <w:t xml:space="preserve">as necessary </w:t>
      </w:r>
      <w:r w:rsidR="00BA1F58" w:rsidRPr="00AD0E7A">
        <w:rPr>
          <w:rFonts w:eastAsia="Calibri"/>
          <w:lang w:eastAsia="en-GB"/>
        </w:rPr>
        <w:t>e.g.,</w:t>
      </w:r>
      <w:r w:rsidRPr="00AD0E7A">
        <w:rPr>
          <w:rFonts w:eastAsia="Calibri"/>
          <w:lang w:eastAsia="en-GB"/>
        </w:rPr>
        <w:t xml:space="preserve"> briefing emails, notices etc.</w:t>
      </w:r>
    </w:p>
    <w:p w14:paraId="5DF1812A" w14:textId="060BDD77" w:rsidR="00CE45E8" w:rsidRPr="00AD0E7A" w:rsidRDefault="00CE45E8" w:rsidP="00CE45E8">
      <w:pPr>
        <w:rPr>
          <w:rFonts w:eastAsia="Calibri"/>
          <w:lang w:eastAsia="en-GB"/>
        </w:rPr>
      </w:pPr>
      <w:r w:rsidRPr="00AD0E7A">
        <w:rPr>
          <w:rFonts w:eastAsia="Calibri"/>
          <w:lang w:eastAsia="en-GB"/>
        </w:rPr>
        <w:t xml:space="preserve">This policy is available to all staff </w:t>
      </w:r>
      <w:r w:rsidR="00164731" w:rsidRPr="00AD0E7A">
        <w:rPr>
          <w:rFonts w:eastAsia="Calibri"/>
          <w:lang w:eastAsia="en-GB"/>
        </w:rPr>
        <w:t xml:space="preserve">and volunteers </w:t>
      </w:r>
      <w:r w:rsidRPr="00AD0E7A">
        <w:rPr>
          <w:rFonts w:eastAsia="Calibri"/>
          <w:lang w:eastAsia="en-GB"/>
        </w:rPr>
        <w:t xml:space="preserve">in hard copy </w:t>
      </w:r>
      <w:r w:rsidR="00AD0E7A" w:rsidRPr="00AD0E7A">
        <w:rPr>
          <w:rFonts w:eastAsia="Calibri"/>
          <w:lang w:eastAsia="en-GB"/>
        </w:rPr>
        <w:t xml:space="preserve">in the schools policy folder in the office </w:t>
      </w:r>
      <w:r w:rsidRPr="00AD0E7A">
        <w:rPr>
          <w:rFonts w:eastAsia="Calibri"/>
          <w:lang w:eastAsia="en-GB"/>
        </w:rPr>
        <w:t xml:space="preserve">and </w:t>
      </w:r>
      <w:r w:rsidR="009D0F14" w:rsidRPr="00AD0E7A">
        <w:rPr>
          <w:rFonts w:eastAsia="Calibri"/>
          <w:lang w:eastAsia="en-GB"/>
        </w:rPr>
        <w:t xml:space="preserve">digital copy </w:t>
      </w:r>
      <w:r w:rsidR="00AD0E7A" w:rsidRPr="00AD0E7A">
        <w:rPr>
          <w:rFonts w:eastAsia="Calibri"/>
          <w:lang w:eastAsia="en-GB"/>
        </w:rPr>
        <w:t>on the staff network on staff on server.</w:t>
      </w:r>
      <w:r w:rsidRPr="00AD0E7A">
        <w:rPr>
          <w:rFonts w:eastAsia="Calibri"/>
          <w:lang w:eastAsia="en-GB"/>
        </w:rPr>
        <w:t>.  It can also be provided to others on request.  This policy will be updated regularly in line with changes in practice or clarifications required after applying it to resolve data protection issues.</w:t>
      </w:r>
    </w:p>
    <w:p w14:paraId="14F51A3A" w14:textId="77777777" w:rsidR="00CE45E8" w:rsidRPr="00AD0E7A" w:rsidRDefault="00CE45E8" w:rsidP="00CE45E8">
      <w:pPr>
        <w:rPr>
          <w:rFonts w:eastAsia="Calibri"/>
          <w:szCs w:val="22"/>
          <w:lang w:eastAsia="en-GB"/>
        </w:rPr>
      </w:pPr>
      <w:r w:rsidRPr="00AD0E7A">
        <w:rPr>
          <w:rFonts w:eastAsia="Calibri"/>
          <w:lang w:eastAsia="en-GB"/>
        </w:rPr>
        <w:t xml:space="preserve">Anyone can seek general data handling guidance from the ICO on their website </w:t>
      </w:r>
      <w:hyperlink r:id="rId41" w:history="1">
        <w:r w:rsidRPr="00AD0E7A">
          <w:rPr>
            <w:rStyle w:val="Hyperlink"/>
            <w:rFonts w:eastAsia="Calibri"/>
            <w:color w:val="auto"/>
            <w:szCs w:val="22"/>
            <w:lang w:eastAsia="en-GB"/>
          </w:rPr>
          <w:t>https://ico.org.uk</w:t>
        </w:r>
      </w:hyperlink>
      <w:r w:rsidRPr="00AD0E7A">
        <w:rPr>
          <w:rFonts w:eastAsia="Calibri"/>
          <w:szCs w:val="22"/>
          <w:lang w:eastAsia="en-GB"/>
        </w:rPr>
        <w:t>.</w:t>
      </w:r>
    </w:p>
    <w:p w14:paraId="19FBE11D" w14:textId="30CF6633" w:rsidR="00CE45E8" w:rsidRPr="0029377D" w:rsidRDefault="00CE45E8" w:rsidP="00CE45E8">
      <w:pPr>
        <w:rPr>
          <w:rFonts w:eastAsia="Calibri"/>
          <w:lang w:eastAsia="en-GB"/>
        </w:rPr>
      </w:pPr>
      <w:r w:rsidRPr="00AD0E7A">
        <w:rPr>
          <w:rFonts w:eastAsia="Calibri"/>
          <w:szCs w:val="22"/>
          <w:lang w:eastAsia="en-GB"/>
        </w:rPr>
        <w:t>Da</w:t>
      </w:r>
      <w:r w:rsidRPr="00AD0E7A">
        <w:rPr>
          <w:rFonts w:eastAsia="Calibri"/>
          <w:lang w:eastAsia="en-GB"/>
        </w:rPr>
        <w:t xml:space="preserve">y-to-day support and guidance for staff is available from </w:t>
      </w:r>
      <w:r w:rsidR="00AD0E7A" w:rsidRPr="00AD0E7A">
        <w:rPr>
          <w:rFonts w:eastAsia="Calibri"/>
          <w:lang w:eastAsia="en-GB"/>
        </w:rPr>
        <w:t>Carol Sharp</w:t>
      </w:r>
      <w:r w:rsidRPr="00AD0E7A">
        <w:rPr>
          <w:rFonts w:eastAsia="Calibri"/>
          <w:lang w:eastAsia="en-GB"/>
        </w:rPr>
        <w:t xml:space="preserve">.  Any other category of person wanting help with a data protection issue </w:t>
      </w:r>
      <w:r w:rsidR="00BA1F58" w:rsidRPr="00AD0E7A">
        <w:rPr>
          <w:rFonts w:eastAsia="Calibri"/>
          <w:lang w:eastAsia="en-GB"/>
        </w:rPr>
        <w:t>e.g.,</w:t>
      </w:r>
      <w:r w:rsidRPr="00AD0E7A">
        <w:rPr>
          <w:rFonts w:eastAsia="Calibri"/>
          <w:lang w:eastAsia="en-GB"/>
        </w:rPr>
        <w:t xml:space="preserve"> contractors, parents etc. can also contact </w:t>
      </w:r>
      <w:r w:rsidR="00AD0E7A" w:rsidRPr="00AD0E7A">
        <w:rPr>
          <w:rFonts w:eastAsia="Calibri"/>
          <w:lang w:eastAsia="en-GB"/>
        </w:rPr>
        <w:t>Kate Deakin admin@hawkshead .cumbria.sch.uk</w:t>
      </w:r>
      <w:r w:rsidRPr="00AD0E7A">
        <w:rPr>
          <w:rFonts w:eastAsia="Calibri"/>
          <w:lang w:eastAsia="en-GB"/>
        </w:rPr>
        <w:t xml:space="preserve"> or are free to contact our DPO using the published contact details.</w:t>
      </w:r>
    </w:p>
    <w:p w14:paraId="6EF7D84B" w14:textId="77777777" w:rsidR="00CE45E8" w:rsidRPr="0029377D" w:rsidRDefault="00CE45E8" w:rsidP="00CE45E8">
      <w:pPr>
        <w:pStyle w:val="Heading1"/>
        <w:rPr>
          <w:lang w:eastAsia="en-GB"/>
        </w:rPr>
      </w:pPr>
      <w:bookmarkStart w:id="62" w:name="_Toc49244862"/>
      <w:bookmarkStart w:id="63" w:name="_Toc142551973"/>
      <w:r w:rsidRPr="0029377D">
        <w:rPr>
          <w:lang w:eastAsia="en-GB"/>
        </w:rPr>
        <w:t>Publication of Information</w:t>
      </w:r>
      <w:bookmarkEnd w:id="62"/>
      <w:bookmarkEnd w:id="63"/>
    </w:p>
    <w:p w14:paraId="3531AF61" w14:textId="77777777" w:rsidR="00CE45E8" w:rsidRPr="0029377D" w:rsidRDefault="00CE45E8" w:rsidP="00E853C7">
      <w:pPr>
        <w:rPr>
          <w:rFonts w:eastAsia="Calibri"/>
          <w:lang w:eastAsia="en-GB"/>
        </w:rPr>
      </w:pPr>
      <w:r w:rsidRPr="0029377D">
        <w:rPr>
          <w:rFonts w:eastAsia="Calibri"/>
          <w:lang w:eastAsia="en-GB"/>
        </w:rPr>
        <w:t>At times we publish information which includes personal data, for example:</w:t>
      </w:r>
    </w:p>
    <w:p w14:paraId="4E21F913" w14:textId="5B32AEBA" w:rsidR="00CE45E8" w:rsidRPr="000672C5" w:rsidRDefault="0005556F" w:rsidP="005A5915">
      <w:pPr>
        <w:pStyle w:val="ListParagraph"/>
        <w:numPr>
          <w:ilvl w:val="0"/>
          <w:numId w:val="46"/>
        </w:numPr>
        <w:rPr>
          <w:rFonts w:eastAsia="Calibri"/>
          <w:lang w:eastAsia="en-GB"/>
        </w:rPr>
      </w:pPr>
      <w:r>
        <w:rPr>
          <w:rFonts w:eastAsia="Calibri"/>
          <w:lang w:eastAsia="en-GB"/>
        </w:rPr>
        <w:t xml:space="preserve">our </w:t>
      </w:r>
      <w:r w:rsidR="00CE45E8" w:rsidRPr="0029377D">
        <w:rPr>
          <w:rFonts w:eastAsia="Calibri"/>
          <w:lang w:eastAsia="en-GB"/>
        </w:rPr>
        <w:t xml:space="preserve">internal </w:t>
      </w:r>
      <w:r w:rsidR="00CE45E8" w:rsidRPr="000672C5">
        <w:rPr>
          <w:rFonts w:eastAsia="Calibri"/>
          <w:lang w:eastAsia="en-GB"/>
        </w:rPr>
        <w:t xml:space="preserve">telephone </w:t>
      </w:r>
      <w:r w:rsidR="001F1548" w:rsidRPr="000672C5">
        <w:rPr>
          <w:rFonts w:eastAsia="Calibri"/>
          <w:lang w:eastAsia="en-GB"/>
        </w:rPr>
        <w:t xml:space="preserve">and email </w:t>
      </w:r>
      <w:r w:rsidR="00CE45E8" w:rsidRPr="000672C5">
        <w:rPr>
          <w:rFonts w:eastAsia="Calibri"/>
          <w:lang w:eastAsia="en-GB"/>
        </w:rPr>
        <w:t>directory,</w:t>
      </w:r>
    </w:p>
    <w:p w14:paraId="085D29C5" w14:textId="77777777" w:rsidR="00CE45E8" w:rsidRPr="000672C5" w:rsidRDefault="00CE45E8" w:rsidP="005A5915">
      <w:pPr>
        <w:pStyle w:val="ListParagraph"/>
        <w:numPr>
          <w:ilvl w:val="0"/>
          <w:numId w:val="46"/>
        </w:numPr>
        <w:rPr>
          <w:rFonts w:eastAsia="Calibri"/>
          <w:lang w:eastAsia="en-GB"/>
        </w:rPr>
      </w:pPr>
      <w:r w:rsidRPr="000672C5">
        <w:rPr>
          <w:rFonts w:eastAsia="Calibri"/>
          <w:lang w:eastAsia="en-GB"/>
        </w:rPr>
        <w:t>event information,</w:t>
      </w:r>
    </w:p>
    <w:p w14:paraId="79181233" w14:textId="1D0B7CD7" w:rsidR="00CE45E8" w:rsidRPr="000672C5" w:rsidRDefault="00CE45E8" w:rsidP="005A5915">
      <w:pPr>
        <w:pStyle w:val="ListParagraph"/>
        <w:numPr>
          <w:ilvl w:val="0"/>
          <w:numId w:val="46"/>
        </w:numPr>
        <w:rPr>
          <w:rFonts w:eastAsia="Calibri"/>
          <w:lang w:eastAsia="en-GB"/>
        </w:rPr>
      </w:pPr>
      <w:r w:rsidRPr="000672C5">
        <w:rPr>
          <w:rFonts w:eastAsia="Calibri"/>
          <w:lang w:eastAsia="en-GB"/>
        </w:rPr>
        <w:t>staff information</w:t>
      </w:r>
      <w:r w:rsidR="001F1548" w:rsidRPr="000672C5">
        <w:rPr>
          <w:rFonts w:eastAsia="Calibri"/>
          <w:lang w:eastAsia="en-GB"/>
        </w:rPr>
        <w:t xml:space="preserve"> such as who’s who on our website</w:t>
      </w:r>
      <w:r w:rsidRPr="000672C5">
        <w:rPr>
          <w:rFonts w:eastAsia="Calibri"/>
          <w:lang w:eastAsia="en-GB"/>
        </w:rPr>
        <w:t>,</w:t>
      </w:r>
    </w:p>
    <w:p w14:paraId="2B7F321A" w14:textId="77777777" w:rsidR="00CE45E8" w:rsidRPr="000672C5" w:rsidRDefault="00CE45E8" w:rsidP="00E853C7">
      <w:pPr>
        <w:pStyle w:val="ListParagraph"/>
        <w:numPr>
          <w:ilvl w:val="0"/>
          <w:numId w:val="46"/>
        </w:numPr>
        <w:ind w:left="1094" w:hanging="357"/>
        <w:rPr>
          <w:rFonts w:eastAsia="Calibri"/>
          <w:lang w:eastAsia="en-GB"/>
        </w:rPr>
      </w:pPr>
      <w:r w:rsidRPr="000672C5">
        <w:rPr>
          <w:rFonts w:eastAsia="Calibri"/>
          <w:lang w:eastAsia="en-GB"/>
        </w:rPr>
        <w:t>lists of students in a team.</w:t>
      </w:r>
    </w:p>
    <w:p w14:paraId="49B1E7C9" w14:textId="2113F3BF" w:rsidR="00CE45E8" w:rsidRPr="0029377D" w:rsidRDefault="001F1548" w:rsidP="00CE45E8">
      <w:pPr>
        <w:rPr>
          <w:rFonts w:eastAsia="Calibri"/>
          <w:lang w:eastAsia="en-GB"/>
        </w:rPr>
      </w:pPr>
      <w:r w:rsidRPr="000672C5">
        <w:rPr>
          <w:rFonts w:eastAsia="Calibri"/>
          <w:lang w:eastAsia="en-GB"/>
        </w:rPr>
        <w:t>Some</w:t>
      </w:r>
      <w:r w:rsidR="00CE45E8" w:rsidRPr="000672C5">
        <w:rPr>
          <w:rFonts w:eastAsia="Calibri"/>
          <w:lang w:eastAsia="en-GB"/>
        </w:rPr>
        <w:t xml:space="preserve"> things we publish can be subject to an individual’s consent and we will seek it as required and consider all reasonable requests to correct, erase</w:t>
      </w:r>
      <w:r w:rsidRPr="000672C5">
        <w:rPr>
          <w:rFonts w:eastAsia="Calibri"/>
          <w:lang w:eastAsia="en-GB"/>
        </w:rPr>
        <w:t>,</w:t>
      </w:r>
      <w:r w:rsidR="00CE45E8" w:rsidRPr="000672C5">
        <w:rPr>
          <w:rFonts w:eastAsia="Calibri"/>
          <w:lang w:eastAsia="en-GB"/>
        </w:rPr>
        <w:t xml:space="preserve"> or restrict</w:t>
      </w:r>
      <w:r w:rsidR="00CE45E8" w:rsidRPr="0029377D">
        <w:rPr>
          <w:rFonts w:eastAsia="Calibri"/>
          <w:lang w:eastAsia="en-GB"/>
        </w:rPr>
        <w:t xml:space="preserve"> data processing in line </w:t>
      </w:r>
      <w:r w:rsidR="00CE45E8" w:rsidRPr="005E5F5F">
        <w:rPr>
          <w:rFonts w:eastAsia="Calibri"/>
          <w:lang w:eastAsia="en-GB"/>
        </w:rPr>
        <w:t xml:space="preserve">with our </w:t>
      </w:r>
      <w:r w:rsidR="00EA5EAB" w:rsidRPr="005E5F5F">
        <w:rPr>
          <w:rFonts w:eastAsia="Calibri"/>
          <w:lang w:eastAsia="en-GB"/>
        </w:rPr>
        <w:t xml:space="preserve">legal </w:t>
      </w:r>
      <w:r w:rsidR="00CE45E8" w:rsidRPr="005E5F5F">
        <w:rPr>
          <w:rFonts w:eastAsia="Calibri"/>
          <w:lang w:eastAsia="en-GB"/>
        </w:rPr>
        <w:t>obligations.</w:t>
      </w:r>
    </w:p>
    <w:p w14:paraId="7961CA60" w14:textId="77777777" w:rsidR="00684DAD" w:rsidRPr="0029377D" w:rsidRDefault="00E22EE8" w:rsidP="005E5D3A">
      <w:pPr>
        <w:pStyle w:val="Heading1"/>
        <w:rPr>
          <w:rFonts w:eastAsia="Calibri"/>
        </w:rPr>
      </w:pPr>
      <w:bookmarkStart w:id="64" w:name="_Toc142551974"/>
      <w:r w:rsidRPr="0029377D">
        <w:rPr>
          <w:rFonts w:eastAsia="Calibri"/>
        </w:rPr>
        <w:t xml:space="preserve">Managing </w:t>
      </w:r>
      <w:r w:rsidR="00684DAD" w:rsidRPr="0029377D">
        <w:rPr>
          <w:rFonts w:eastAsia="Calibri"/>
        </w:rPr>
        <w:t>Consent</w:t>
      </w:r>
      <w:bookmarkEnd w:id="64"/>
    </w:p>
    <w:p w14:paraId="7961CA61" w14:textId="7EC64FF3" w:rsidR="00771BD8" w:rsidRPr="0029377D" w:rsidRDefault="00BB5D45" w:rsidP="005E5D3A">
      <w:pPr>
        <w:spacing w:after="60"/>
        <w:rPr>
          <w:rFonts w:eastAsia="Calibri"/>
        </w:rPr>
      </w:pPr>
      <w:r w:rsidRPr="0029377D">
        <w:rPr>
          <w:rFonts w:eastAsia="Calibri"/>
        </w:rPr>
        <w:t xml:space="preserve">We </w:t>
      </w:r>
      <w:r w:rsidR="00E724AF" w:rsidRPr="0029377D">
        <w:rPr>
          <w:rFonts w:eastAsia="Calibri"/>
        </w:rPr>
        <w:t xml:space="preserve">only need one lawful reason to process personal and special category data and the law provides us with 6 reasons to choose from for personal </w:t>
      </w:r>
      <w:r w:rsidR="00771BD8" w:rsidRPr="0029377D">
        <w:rPr>
          <w:rFonts w:eastAsia="Calibri"/>
        </w:rPr>
        <w:t xml:space="preserve">data (see </w:t>
      </w:r>
      <w:r w:rsidR="00771BD8" w:rsidRPr="00B71EA8">
        <w:rPr>
          <w:rFonts w:eastAsia="Calibri"/>
        </w:rPr>
        <w:t>Section 3.1</w:t>
      </w:r>
      <w:r w:rsidR="00771BD8" w:rsidRPr="0029377D">
        <w:rPr>
          <w:rFonts w:eastAsia="Calibri"/>
        </w:rPr>
        <w:t xml:space="preserve">) </w:t>
      </w:r>
      <w:r w:rsidR="00E724AF" w:rsidRPr="0029377D">
        <w:rPr>
          <w:rFonts w:eastAsia="Calibri"/>
        </w:rPr>
        <w:t>and 9 reasons for sensitive personal data</w:t>
      </w:r>
      <w:r w:rsidR="00771BD8" w:rsidRPr="0029377D">
        <w:rPr>
          <w:rFonts w:eastAsia="Calibri"/>
        </w:rPr>
        <w:t xml:space="preserve"> (see </w:t>
      </w:r>
      <w:r w:rsidR="00771BD8" w:rsidRPr="00B71EA8">
        <w:rPr>
          <w:rFonts w:eastAsia="Calibri"/>
        </w:rPr>
        <w:t>Section 3.2</w:t>
      </w:r>
      <w:r w:rsidR="00771BD8" w:rsidRPr="0029377D">
        <w:rPr>
          <w:rFonts w:eastAsia="Calibri"/>
        </w:rPr>
        <w:t>)</w:t>
      </w:r>
      <w:r w:rsidR="00E724AF" w:rsidRPr="0029377D">
        <w:rPr>
          <w:rFonts w:eastAsia="Calibri"/>
        </w:rPr>
        <w:t xml:space="preserve">.  This means it is extremely rare for us to have to rely solely on </w:t>
      </w:r>
      <w:r w:rsidRPr="0029377D">
        <w:rPr>
          <w:rFonts w:eastAsia="Calibri"/>
        </w:rPr>
        <w:t>consent</w:t>
      </w:r>
      <w:r w:rsidR="004736C3" w:rsidRPr="0029377D">
        <w:rPr>
          <w:rFonts w:eastAsia="Calibri"/>
        </w:rPr>
        <w:t xml:space="preserve"> as our </w:t>
      </w:r>
      <w:r w:rsidR="004736C3" w:rsidRPr="0029377D">
        <w:rPr>
          <w:rFonts w:eastAsia="Calibri"/>
          <w:i/>
        </w:rPr>
        <w:t>only</w:t>
      </w:r>
      <w:r w:rsidR="00E724AF" w:rsidRPr="0029377D">
        <w:rPr>
          <w:rFonts w:eastAsia="Calibri"/>
        </w:rPr>
        <w:t xml:space="preserve"> lawful basis for processing.</w:t>
      </w:r>
    </w:p>
    <w:p w14:paraId="477CB039" w14:textId="3676BA0D" w:rsidR="00CE45E8" w:rsidRPr="0029377D" w:rsidRDefault="00CE45E8" w:rsidP="00E853C7">
      <w:pPr>
        <w:rPr>
          <w:rFonts w:eastAsia="Calibri"/>
        </w:rPr>
      </w:pPr>
      <w:r w:rsidRPr="0029377D">
        <w:rPr>
          <w:rFonts w:eastAsia="Calibri"/>
        </w:rPr>
        <w:t xml:space="preserve">When we do need </w:t>
      </w:r>
      <w:r w:rsidRPr="005E5F5F">
        <w:rPr>
          <w:rFonts w:eastAsia="Calibri"/>
        </w:rPr>
        <w:t>consent</w:t>
      </w:r>
      <w:r w:rsidR="00164731" w:rsidRPr="005E5F5F">
        <w:rPr>
          <w:rFonts w:eastAsia="Calibri"/>
        </w:rPr>
        <w:t xml:space="preserve"> and </w:t>
      </w:r>
      <w:r w:rsidRPr="005E5F5F">
        <w:rPr>
          <w:rFonts w:eastAsia="Calibri"/>
        </w:rPr>
        <w:t xml:space="preserve">we ask </w:t>
      </w:r>
      <w:r w:rsidR="00164731" w:rsidRPr="005E5F5F">
        <w:rPr>
          <w:rFonts w:eastAsia="Calibri"/>
        </w:rPr>
        <w:t xml:space="preserve">for it, </w:t>
      </w:r>
      <w:r w:rsidRPr="005E5F5F">
        <w:rPr>
          <w:rFonts w:eastAsia="Calibri"/>
        </w:rPr>
        <w:t>we will include the following information</w:t>
      </w:r>
      <w:r w:rsidR="00164731" w:rsidRPr="005E5F5F">
        <w:rPr>
          <w:rFonts w:eastAsia="Calibri"/>
        </w:rPr>
        <w:t xml:space="preserve"> in our request</w:t>
      </w:r>
      <w:r w:rsidRPr="005E5F5F">
        <w:rPr>
          <w:rFonts w:eastAsia="Calibri"/>
        </w:rPr>
        <w:t>:</w:t>
      </w:r>
    </w:p>
    <w:p w14:paraId="15814590" w14:textId="0BA580AC" w:rsidR="00CE45E8" w:rsidRPr="0029377D" w:rsidRDefault="00CE45E8" w:rsidP="005A5915">
      <w:pPr>
        <w:pStyle w:val="ListParagraph"/>
        <w:numPr>
          <w:ilvl w:val="0"/>
          <w:numId w:val="47"/>
        </w:numPr>
        <w:rPr>
          <w:rFonts w:eastAsia="Calibri"/>
        </w:rPr>
      </w:pPr>
      <w:r w:rsidRPr="0029377D">
        <w:rPr>
          <w:rFonts w:eastAsia="Calibri"/>
        </w:rPr>
        <w:t xml:space="preserve">the name of our </w:t>
      </w:r>
      <w:r w:rsidR="001874B1" w:rsidRPr="0029377D">
        <w:rPr>
          <w:rFonts w:eastAsia="Calibri"/>
        </w:rPr>
        <w:t>school.</w:t>
      </w:r>
    </w:p>
    <w:p w14:paraId="1B566A66" w14:textId="614EF5DD" w:rsidR="00CE45E8" w:rsidRPr="0029377D" w:rsidRDefault="00CE45E8" w:rsidP="005A5915">
      <w:pPr>
        <w:pStyle w:val="ListParagraph"/>
        <w:numPr>
          <w:ilvl w:val="0"/>
          <w:numId w:val="47"/>
        </w:numPr>
        <w:rPr>
          <w:rFonts w:eastAsia="Calibri"/>
        </w:rPr>
      </w:pPr>
      <w:r w:rsidRPr="0029377D">
        <w:rPr>
          <w:rFonts w:eastAsia="Calibri"/>
        </w:rPr>
        <w:t xml:space="preserve">the name of any </w:t>
      </w:r>
      <w:r w:rsidR="001874B1" w:rsidRPr="0029377D">
        <w:rPr>
          <w:rFonts w:eastAsia="Calibri"/>
        </w:rPr>
        <w:t>third-party</w:t>
      </w:r>
      <w:r w:rsidRPr="0029377D">
        <w:rPr>
          <w:rFonts w:eastAsia="Calibri"/>
        </w:rPr>
        <w:t xml:space="preserve"> controllers who will rely on the </w:t>
      </w:r>
      <w:r w:rsidR="001874B1" w:rsidRPr="0029377D">
        <w:rPr>
          <w:rFonts w:eastAsia="Calibri"/>
        </w:rPr>
        <w:t>consent.</w:t>
      </w:r>
    </w:p>
    <w:p w14:paraId="5D3C90A9" w14:textId="35A5A696" w:rsidR="00CE45E8" w:rsidRPr="0029377D" w:rsidRDefault="00CE45E8" w:rsidP="005A5915">
      <w:pPr>
        <w:pStyle w:val="ListParagraph"/>
        <w:numPr>
          <w:ilvl w:val="0"/>
          <w:numId w:val="47"/>
        </w:numPr>
        <w:rPr>
          <w:rFonts w:eastAsia="Calibri"/>
        </w:rPr>
      </w:pPr>
      <w:r w:rsidRPr="0029377D">
        <w:rPr>
          <w:rFonts w:eastAsia="Calibri"/>
        </w:rPr>
        <w:t xml:space="preserve">why we want the </w:t>
      </w:r>
      <w:r w:rsidR="001874B1" w:rsidRPr="0029377D">
        <w:rPr>
          <w:rFonts w:eastAsia="Calibri"/>
        </w:rPr>
        <w:t>data.</w:t>
      </w:r>
    </w:p>
    <w:p w14:paraId="778699C7" w14:textId="77777777" w:rsidR="00CE45E8" w:rsidRPr="0029377D" w:rsidRDefault="00CE45E8" w:rsidP="005A5915">
      <w:pPr>
        <w:pStyle w:val="ListParagraph"/>
        <w:numPr>
          <w:ilvl w:val="0"/>
          <w:numId w:val="47"/>
        </w:numPr>
        <w:rPr>
          <w:rFonts w:eastAsia="Calibri"/>
        </w:rPr>
      </w:pPr>
      <w:r w:rsidRPr="0029377D">
        <w:rPr>
          <w:rFonts w:eastAsia="Calibri"/>
        </w:rPr>
        <w:t>what we will do with it; and</w:t>
      </w:r>
    </w:p>
    <w:p w14:paraId="01C66733" w14:textId="77777777" w:rsidR="00CE45E8" w:rsidRPr="0029377D" w:rsidRDefault="00CE45E8" w:rsidP="005A5915">
      <w:pPr>
        <w:pStyle w:val="ListParagraph"/>
        <w:numPr>
          <w:ilvl w:val="0"/>
          <w:numId w:val="47"/>
        </w:numPr>
        <w:rPr>
          <w:rFonts w:eastAsia="Calibri"/>
        </w:rPr>
      </w:pPr>
      <w:r w:rsidRPr="0029377D">
        <w:rPr>
          <w:rFonts w:eastAsia="Calibri"/>
        </w:rPr>
        <w:t>that individuals can withdraw consent at any time.</w:t>
      </w:r>
    </w:p>
    <w:p w14:paraId="3371C567" w14:textId="3E0A7A42" w:rsidR="00CE45E8" w:rsidRPr="00AD0E7A" w:rsidRDefault="00CE45E8" w:rsidP="00CE45E8">
      <w:pPr>
        <w:rPr>
          <w:rFonts w:eastAsia="Calibri"/>
        </w:rPr>
      </w:pPr>
      <w:r w:rsidRPr="00AD0E7A">
        <w:rPr>
          <w:rFonts w:eastAsia="Calibri"/>
        </w:rPr>
        <w:t xml:space="preserve">People will be asked to actively indicate their consent in words and if there are different options, these will be made clear </w:t>
      </w:r>
      <w:r w:rsidR="00BA1F58" w:rsidRPr="00AD0E7A">
        <w:rPr>
          <w:rFonts w:eastAsia="Calibri"/>
        </w:rPr>
        <w:t>e.g.,</w:t>
      </w:r>
      <w:r w:rsidRPr="00AD0E7A">
        <w:rPr>
          <w:rFonts w:eastAsia="Calibri"/>
        </w:rPr>
        <w:t xml:space="preserve"> consent for a child to participate in an event being clearly separate from any consent to use images of them taken at the event (if no </w:t>
      </w:r>
      <w:r w:rsidR="000B7C7A" w:rsidRPr="00AD0E7A">
        <w:rPr>
          <w:rFonts w:eastAsia="Calibri"/>
        </w:rPr>
        <w:t>blanket/</w:t>
      </w:r>
      <w:r w:rsidR="009D0F14" w:rsidRPr="00AD0E7A">
        <w:rPr>
          <w:rFonts w:eastAsia="Calibri"/>
        </w:rPr>
        <w:t>lasting</w:t>
      </w:r>
      <w:r w:rsidRPr="00AD0E7A">
        <w:rPr>
          <w:rFonts w:eastAsia="Calibri"/>
        </w:rPr>
        <w:t xml:space="preserve"> images consent is already held). </w:t>
      </w:r>
    </w:p>
    <w:p w14:paraId="2EAECAE7" w14:textId="03CC4850" w:rsidR="00CE45E8" w:rsidRPr="00AD0E7A" w:rsidRDefault="00CE45E8" w:rsidP="00CE45E8">
      <w:pPr>
        <w:rPr>
          <w:rFonts w:eastAsia="Calibri"/>
        </w:rPr>
      </w:pPr>
      <w:r w:rsidRPr="00AD0E7A">
        <w:rPr>
          <w:rFonts w:eastAsia="Calibri"/>
        </w:rPr>
        <w:t>There is no set time limit for consent.  How long it lasts depends on the context and what we have told people in our Privacy Notice</w:t>
      </w:r>
      <w:r w:rsidR="00164731" w:rsidRPr="00AD0E7A">
        <w:rPr>
          <w:rFonts w:eastAsia="Calibri"/>
        </w:rPr>
        <w:t>s</w:t>
      </w:r>
      <w:r w:rsidRPr="00AD0E7A">
        <w:rPr>
          <w:rFonts w:eastAsia="Calibri"/>
        </w:rPr>
        <w:t xml:space="preserve"> or other communications.  We review and refresh consents as appropriate.</w:t>
      </w:r>
    </w:p>
    <w:p w14:paraId="02AAB92B" w14:textId="51564505" w:rsidR="00CE45E8" w:rsidRPr="00AD0E7A" w:rsidRDefault="00CE45E8" w:rsidP="00CE45E8">
      <w:pPr>
        <w:rPr>
          <w:rFonts w:eastAsia="Calibri"/>
        </w:rPr>
      </w:pPr>
      <w:r w:rsidRPr="00AD0E7A">
        <w:rPr>
          <w:rFonts w:eastAsia="Calibri"/>
        </w:rPr>
        <w:t xml:space="preserve">Genuine consent should put individuals in control, build trust and engagement, and enhance our reputation so, when we do rely on it, we need to keep a record that helps show it was freely given </w:t>
      </w:r>
      <w:r w:rsidR="00BA1F58" w:rsidRPr="00AD0E7A">
        <w:rPr>
          <w:rFonts w:eastAsia="Calibri"/>
        </w:rPr>
        <w:t>e.g.,</w:t>
      </w:r>
      <w:r w:rsidRPr="00AD0E7A">
        <w:rPr>
          <w:rFonts w:eastAsia="Calibri"/>
        </w:rPr>
        <w:t xml:space="preserve"> who consented, when, how, and what they were told.</w:t>
      </w:r>
    </w:p>
    <w:p w14:paraId="7961CA6B" w14:textId="77777777" w:rsidR="00317BFC" w:rsidRPr="00AD0E7A" w:rsidRDefault="00040711" w:rsidP="005E5D3A">
      <w:pPr>
        <w:pStyle w:val="Heading2"/>
        <w:rPr>
          <w:rFonts w:eastAsia="Calibri"/>
        </w:rPr>
      </w:pPr>
      <w:bookmarkStart w:id="65" w:name="_Toc142551975"/>
      <w:r w:rsidRPr="00AD0E7A">
        <w:rPr>
          <w:rFonts w:eastAsia="Calibri"/>
        </w:rPr>
        <w:t xml:space="preserve">Consent to use </w:t>
      </w:r>
      <w:r w:rsidR="00D20BDE" w:rsidRPr="00AD0E7A">
        <w:rPr>
          <w:rFonts w:eastAsia="Calibri"/>
        </w:rPr>
        <w:t xml:space="preserve">personal data including </w:t>
      </w:r>
      <w:r w:rsidRPr="00AD0E7A">
        <w:rPr>
          <w:rFonts w:eastAsia="Calibri"/>
        </w:rPr>
        <w:t>images</w:t>
      </w:r>
      <w:r w:rsidR="00977E2D" w:rsidRPr="00AD0E7A">
        <w:rPr>
          <w:rFonts w:eastAsia="Calibri"/>
        </w:rPr>
        <w:t xml:space="preserve"> and voice recordings</w:t>
      </w:r>
      <w:bookmarkEnd w:id="65"/>
    </w:p>
    <w:p w14:paraId="7961CA6C" w14:textId="7E49CE14" w:rsidR="00845927" w:rsidRPr="00AD0E7A" w:rsidRDefault="00040711" w:rsidP="005E5D3A">
      <w:pPr>
        <w:rPr>
          <w:rFonts w:eastAsia="Calibri"/>
          <w:lang w:eastAsia="en-GB"/>
        </w:rPr>
      </w:pPr>
      <w:bookmarkStart w:id="66" w:name="_Hlk142044732"/>
      <w:r w:rsidRPr="00AD0E7A">
        <w:rPr>
          <w:rFonts w:eastAsia="Calibri"/>
          <w:lang w:eastAsia="en-GB"/>
        </w:rPr>
        <w:t xml:space="preserve">We </w:t>
      </w:r>
      <w:r w:rsidRPr="00AD0E7A">
        <w:rPr>
          <w:rFonts w:eastAsia="Calibri"/>
          <w:i/>
          <w:iCs/>
          <w:lang w:eastAsia="en-GB"/>
        </w:rPr>
        <w:t>do no</w:t>
      </w:r>
      <w:r w:rsidR="00845927" w:rsidRPr="00AD0E7A">
        <w:rPr>
          <w:rFonts w:eastAsia="Calibri"/>
          <w:i/>
          <w:iCs/>
          <w:lang w:eastAsia="en-GB"/>
        </w:rPr>
        <w:t>t</w:t>
      </w:r>
      <w:r w:rsidR="00845927" w:rsidRPr="00AD0E7A">
        <w:rPr>
          <w:rFonts w:eastAsia="Calibri"/>
          <w:lang w:eastAsia="en-GB"/>
        </w:rPr>
        <w:t xml:space="preserve"> need </w:t>
      </w:r>
      <w:r w:rsidR="002E6B1E" w:rsidRPr="00AD0E7A">
        <w:rPr>
          <w:rFonts w:eastAsia="Calibri"/>
          <w:lang w:eastAsia="en-GB"/>
        </w:rPr>
        <w:t xml:space="preserve">parental </w:t>
      </w:r>
      <w:r w:rsidR="00845927" w:rsidRPr="00AD0E7A">
        <w:rPr>
          <w:rFonts w:eastAsia="Calibri"/>
          <w:lang w:eastAsia="en-GB"/>
        </w:rPr>
        <w:t xml:space="preserve">consent to process </w:t>
      </w:r>
      <w:r w:rsidR="003215C9" w:rsidRPr="00AD0E7A">
        <w:rPr>
          <w:rFonts w:eastAsia="Calibri"/>
          <w:lang w:eastAsia="en-GB"/>
        </w:rPr>
        <w:t xml:space="preserve">any personal data including </w:t>
      </w:r>
      <w:r w:rsidR="00845927" w:rsidRPr="00AD0E7A">
        <w:rPr>
          <w:rFonts w:eastAsia="Calibri"/>
          <w:lang w:eastAsia="en-GB"/>
        </w:rPr>
        <w:t xml:space="preserve">image or voice recordings </w:t>
      </w:r>
      <w:r w:rsidR="001F659C" w:rsidRPr="00AD0E7A">
        <w:rPr>
          <w:rFonts w:eastAsia="Calibri"/>
          <w:lang w:eastAsia="en-GB"/>
        </w:rPr>
        <w:t xml:space="preserve">made </w:t>
      </w:r>
      <w:r w:rsidRPr="00AD0E7A">
        <w:rPr>
          <w:rFonts w:eastAsia="Calibri"/>
          <w:lang w:eastAsia="en-GB"/>
        </w:rPr>
        <w:t xml:space="preserve">for the purposes of education </w:t>
      </w:r>
      <w:r w:rsidR="00BA1F58" w:rsidRPr="00AD0E7A">
        <w:rPr>
          <w:rFonts w:eastAsia="Calibri"/>
          <w:lang w:eastAsia="en-GB"/>
        </w:rPr>
        <w:t>e.g.,</w:t>
      </w:r>
      <w:r w:rsidRPr="00AD0E7A">
        <w:rPr>
          <w:rFonts w:eastAsia="Calibri"/>
          <w:lang w:eastAsia="en-GB"/>
        </w:rPr>
        <w:t xml:space="preserve">  </w:t>
      </w:r>
      <w:r w:rsidR="00C91938" w:rsidRPr="00AD0E7A">
        <w:rPr>
          <w:rFonts w:eastAsia="Calibri"/>
          <w:lang w:eastAsia="en-GB"/>
        </w:rPr>
        <w:t xml:space="preserve">videos children have made interviewing each other for a literacy </w:t>
      </w:r>
      <w:r w:rsidR="009905F9" w:rsidRPr="00AD0E7A">
        <w:rPr>
          <w:rFonts w:eastAsia="Calibri"/>
          <w:lang w:eastAsia="en-GB"/>
        </w:rPr>
        <w:t xml:space="preserve">and ICT </w:t>
      </w:r>
      <w:r w:rsidR="00C91938" w:rsidRPr="00AD0E7A">
        <w:rPr>
          <w:rFonts w:eastAsia="Calibri"/>
          <w:lang w:eastAsia="en-GB"/>
        </w:rPr>
        <w:t>project on the media</w:t>
      </w:r>
      <w:r w:rsidR="009905F9" w:rsidRPr="00AD0E7A">
        <w:rPr>
          <w:rFonts w:eastAsia="Calibri"/>
          <w:lang w:eastAsia="en-GB"/>
        </w:rPr>
        <w:t xml:space="preserve"> and digital editing</w:t>
      </w:r>
      <w:r w:rsidRPr="00AD0E7A">
        <w:rPr>
          <w:rFonts w:eastAsia="Calibri"/>
          <w:lang w:eastAsia="en-GB"/>
        </w:rPr>
        <w:t>.</w:t>
      </w:r>
      <w:r w:rsidR="00311561" w:rsidRPr="00AD0E7A">
        <w:rPr>
          <w:rFonts w:eastAsia="Calibri"/>
          <w:lang w:eastAsia="en-GB"/>
        </w:rPr>
        <w:t xml:space="preserve">  </w:t>
      </w:r>
      <w:r w:rsidR="00EA7097" w:rsidRPr="00AD0E7A">
        <w:rPr>
          <w:szCs w:val="22"/>
        </w:rPr>
        <w:t xml:space="preserve">Using names, </w:t>
      </w:r>
      <w:r w:rsidR="002F13F2" w:rsidRPr="00AD0E7A">
        <w:rPr>
          <w:szCs w:val="22"/>
        </w:rPr>
        <w:t>image,</w:t>
      </w:r>
      <w:r w:rsidR="00EA7097" w:rsidRPr="00AD0E7A">
        <w:rPr>
          <w:szCs w:val="22"/>
        </w:rPr>
        <w:t xml:space="preserve"> and voice recordings of children in their work and in displays inside school, is a fundamental part of their education, personal development and how we celebrate them.</w:t>
      </w:r>
      <w:r w:rsidR="003215C9" w:rsidRPr="00AD0E7A">
        <w:rPr>
          <w:rFonts w:eastAsia="Calibri"/>
          <w:lang w:eastAsia="en-GB"/>
        </w:rPr>
        <w:t xml:space="preserve">  This does not affect the statutory rights of individuals </w:t>
      </w:r>
      <w:r w:rsidR="004321BE" w:rsidRPr="00AD0E7A">
        <w:rPr>
          <w:rFonts w:eastAsia="Calibri"/>
          <w:lang w:eastAsia="en-GB"/>
        </w:rPr>
        <w:t xml:space="preserve">as </w:t>
      </w:r>
      <w:r w:rsidR="003215C9" w:rsidRPr="00AD0E7A">
        <w:rPr>
          <w:rFonts w:eastAsia="Calibri"/>
          <w:lang w:eastAsia="en-GB"/>
        </w:rPr>
        <w:t>set out in Section 4.  Anyone can raise any concern with any member of staff about our use of their</w:t>
      </w:r>
      <w:r w:rsidR="004321BE" w:rsidRPr="00AD0E7A">
        <w:rPr>
          <w:rFonts w:eastAsia="Calibri"/>
          <w:lang w:eastAsia="en-GB"/>
        </w:rPr>
        <w:t xml:space="preserve"> or their child’s data</w:t>
      </w:r>
      <w:r w:rsidR="003215C9" w:rsidRPr="00AD0E7A">
        <w:rPr>
          <w:rFonts w:eastAsia="Calibri"/>
          <w:lang w:eastAsia="en-GB"/>
        </w:rPr>
        <w:t xml:space="preserve"> </w:t>
      </w:r>
      <w:r w:rsidR="00903479" w:rsidRPr="00AD0E7A">
        <w:rPr>
          <w:rFonts w:eastAsia="Calibri"/>
          <w:lang w:eastAsia="en-GB"/>
        </w:rPr>
        <w:t xml:space="preserve">at any time </w:t>
      </w:r>
      <w:r w:rsidR="004321BE" w:rsidRPr="00AD0E7A">
        <w:rPr>
          <w:rFonts w:eastAsia="Calibri"/>
          <w:lang w:eastAsia="en-GB"/>
        </w:rPr>
        <w:t>and we are obliged to ensure their rights are upheld where we have no lawful reason to refuse.</w:t>
      </w:r>
    </w:p>
    <w:p w14:paraId="01235B2A" w14:textId="7261D90E" w:rsidR="009E3EC9" w:rsidRPr="00AD0E7A" w:rsidRDefault="002E6B1E" w:rsidP="005E5D3A">
      <w:pPr>
        <w:rPr>
          <w:szCs w:val="22"/>
        </w:rPr>
      </w:pPr>
      <w:r w:rsidRPr="00AD0E7A">
        <w:rPr>
          <w:szCs w:val="22"/>
        </w:rPr>
        <w:t xml:space="preserve">We </w:t>
      </w:r>
      <w:r w:rsidR="00C91938" w:rsidRPr="00AD0E7A">
        <w:rPr>
          <w:i/>
          <w:iCs/>
          <w:szCs w:val="22"/>
        </w:rPr>
        <w:t>may</w:t>
      </w:r>
      <w:r w:rsidRPr="00AD0E7A">
        <w:rPr>
          <w:szCs w:val="22"/>
        </w:rPr>
        <w:t xml:space="preserve"> need parental consent to use personal data including image and voice recordings for other reasons such as marketing or self-promotion in publications and on websites or social media platforms directly managed by us or, with our permission, by others associated with us </w:t>
      </w:r>
      <w:r w:rsidR="00C91938" w:rsidRPr="00AD0E7A">
        <w:rPr>
          <w:szCs w:val="22"/>
        </w:rPr>
        <w:t>which</w:t>
      </w:r>
      <w:r w:rsidRPr="00AD0E7A">
        <w:rPr>
          <w:szCs w:val="22"/>
        </w:rPr>
        <w:t xml:space="preserve"> may include pictures </w:t>
      </w:r>
      <w:r w:rsidR="0066022F" w:rsidRPr="00AD0E7A">
        <w:rPr>
          <w:szCs w:val="22"/>
        </w:rPr>
        <w:t xml:space="preserve">of living people </w:t>
      </w:r>
      <w:r w:rsidRPr="00AD0E7A">
        <w:rPr>
          <w:szCs w:val="22"/>
        </w:rPr>
        <w:t xml:space="preserve">that have been drawn by children.  </w:t>
      </w:r>
    </w:p>
    <w:p w14:paraId="7961CA6D" w14:textId="39049DB8" w:rsidR="002E6B1E" w:rsidRPr="00AD0E7A" w:rsidRDefault="002E6B1E" w:rsidP="005E5D3A">
      <w:pPr>
        <w:rPr>
          <w:szCs w:val="22"/>
        </w:rPr>
      </w:pPr>
      <w:r w:rsidRPr="00AD0E7A">
        <w:rPr>
          <w:szCs w:val="22"/>
        </w:rPr>
        <w:t xml:space="preserve">Images that might cause embarrassment or distress will not be used nor will image or voice recordings of children be associated with materials or issues that are considered sensitive.  Anyone with parental responsibility for a child can ask to see any images that we hold of them at any time.  </w:t>
      </w:r>
    </w:p>
    <w:p w14:paraId="7961CA6E" w14:textId="36140D28" w:rsidR="00522DA0" w:rsidRPr="00AD0E7A" w:rsidRDefault="00522DA0" w:rsidP="005E5D3A">
      <w:pPr>
        <w:rPr>
          <w:szCs w:val="22"/>
        </w:rPr>
      </w:pPr>
      <w:r w:rsidRPr="00AD0E7A">
        <w:rPr>
          <w:szCs w:val="22"/>
        </w:rPr>
        <w:t>There is no legally binding age of consent in the UK with regard to the use of an individual’s own data</w:t>
      </w:r>
      <w:r w:rsidR="00EC4CBE" w:rsidRPr="00AD0E7A">
        <w:rPr>
          <w:szCs w:val="22"/>
        </w:rPr>
        <w:t>, including their image or voice</w:t>
      </w:r>
      <w:r w:rsidR="00BC1E8F" w:rsidRPr="00AD0E7A">
        <w:rPr>
          <w:szCs w:val="22"/>
        </w:rPr>
        <w:t>,</w:t>
      </w:r>
      <w:r w:rsidR="00EC4CBE" w:rsidRPr="00AD0E7A">
        <w:rPr>
          <w:szCs w:val="22"/>
        </w:rPr>
        <w:t xml:space="preserve"> except </w:t>
      </w:r>
      <w:r w:rsidR="000D7E7E" w:rsidRPr="00AD0E7A">
        <w:rPr>
          <w:szCs w:val="22"/>
        </w:rPr>
        <w:t>on organisations</w:t>
      </w:r>
      <w:r w:rsidR="00BC1E8F" w:rsidRPr="00AD0E7A">
        <w:rPr>
          <w:szCs w:val="22"/>
        </w:rPr>
        <w:t xml:space="preserve"> providing an Information Society Service (ISS) directly to a child online and solely on the basis of their consent</w:t>
      </w:r>
      <w:r w:rsidR="000D7E7E" w:rsidRPr="00AD0E7A">
        <w:rPr>
          <w:szCs w:val="22"/>
        </w:rPr>
        <w:t xml:space="preserve"> (which is aged 13)</w:t>
      </w:r>
      <w:r w:rsidR="00BC1E8F" w:rsidRPr="00AD0E7A">
        <w:rPr>
          <w:szCs w:val="22"/>
        </w:rPr>
        <w:t xml:space="preserve">.  We do not currently offer any ISS and have no plans to.  </w:t>
      </w:r>
      <w:r w:rsidR="00EC4CBE" w:rsidRPr="00AD0E7A">
        <w:rPr>
          <w:szCs w:val="22"/>
        </w:rPr>
        <w:t xml:space="preserve">This means that any child of any age can assert their </w:t>
      </w:r>
      <w:r w:rsidR="00BC1E8F" w:rsidRPr="00AD0E7A">
        <w:rPr>
          <w:szCs w:val="22"/>
        </w:rPr>
        <w:t xml:space="preserve">data </w:t>
      </w:r>
      <w:r w:rsidR="00EC4CBE" w:rsidRPr="00AD0E7A">
        <w:rPr>
          <w:szCs w:val="22"/>
        </w:rPr>
        <w:t xml:space="preserve">rights or consent to the use of their data under the </w:t>
      </w:r>
      <w:r w:rsidR="00164731" w:rsidRPr="00AD0E7A">
        <w:rPr>
          <w:szCs w:val="22"/>
        </w:rPr>
        <w:t>law</w:t>
      </w:r>
      <w:r w:rsidR="00BC1E8F" w:rsidRPr="00AD0E7A">
        <w:rPr>
          <w:szCs w:val="22"/>
        </w:rPr>
        <w:t>,</w:t>
      </w:r>
      <w:r w:rsidR="00EC4CBE" w:rsidRPr="00AD0E7A">
        <w:rPr>
          <w:szCs w:val="22"/>
        </w:rPr>
        <w:t xml:space="preserve"> </w:t>
      </w:r>
      <w:r w:rsidR="00BC1E8F" w:rsidRPr="00AD0E7A">
        <w:rPr>
          <w:szCs w:val="22"/>
        </w:rPr>
        <w:t>providing</w:t>
      </w:r>
      <w:r w:rsidR="00EC4CBE" w:rsidRPr="00AD0E7A">
        <w:rPr>
          <w:szCs w:val="22"/>
        </w:rPr>
        <w:t xml:space="preserve"> </w:t>
      </w:r>
      <w:r w:rsidR="00BC1E8F" w:rsidRPr="00AD0E7A">
        <w:rPr>
          <w:szCs w:val="22"/>
        </w:rPr>
        <w:t>we are sure that they understand their rights and the implications of their consent.  For more information about how we make decisions about a child’s competence to consent or withdraw consent that their parents have previously provided, please see Section 5.</w:t>
      </w:r>
    </w:p>
    <w:p w14:paraId="7961CA6F" w14:textId="2E79E499" w:rsidR="00EA6444" w:rsidRPr="00AD0E7A" w:rsidRDefault="00903479" w:rsidP="005E5D3A">
      <w:pPr>
        <w:rPr>
          <w:szCs w:val="22"/>
        </w:rPr>
      </w:pPr>
      <w:r w:rsidRPr="00AD0E7A">
        <w:rPr>
          <w:szCs w:val="22"/>
        </w:rPr>
        <w:t xml:space="preserve">Photography, audio recording or filming will only take place </w:t>
      </w:r>
      <w:r w:rsidR="005C3BD5" w:rsidRPr="00AD0E7A">
        <w:rPr>
          <w:szCs w:val="22"/>
        </w:rPr>
        <w:t xml:space="preserve">at school or school events </w:t>
      </w:r>
      <w:r w:rsidRPr="00AD0E7A">
        <w:rPr>
          <w:szCs w:val="22"/>
        </w:rPr>
        <w:t>with the permission of the Head teacher/</w:t>
      </w:r>
      <w:r w:rsidR="00FE4F8C" w:rsidRPr="00AD0E7A">
        <w:rPr>
          <w:szCs w:val="22"/>
        </w:rPr>
        <w:t xml:space="preserve"> </w:t>
      </w:r>
      <w:r w:rsidRPr="00AD0E7A">
        <w:rPr>
          <w:szCs w:val="22"/>
        </w:rPr>
        <w:t xml:space="preserve">manager, and </w:t>
      </w:r>
      <w:r w:rsidR="005C3BD5" w:rsidRPr="00AD0E7A">
        <w:rPr>
          <w:szCs w:val="22"/>
        </w:rPr>
        <w:t xml:space="preserve">under appropriate supervision. </w:t>
      </w:r>
      <w:r w:rsidR="0066022F" w:rsidRPr="00AD0E7A">
        <w:rPr>
          <w:szCs w:val="22"/>
        </w:rPr>
        <w:t xml:space="preserve"> </w:t>
      </w:r>
    </w:p>
    <w:p w14:paraId="7961CA70" w14:textId="696BE398" w:rsidR="00903479" w:rsidRPr="00AD0E7A" w:rsidRDefault="00903479" w:rsidP="005E5D3A">
      <w:pPr>
        <w:rPr>
          <w:szCs w:val="22"/>
        </w:rPr>
      </w:pPr>
      <w:r w:rsidRPr="00AD0E7A">
        <w:rPr>
          <w:szCs w:val="22"/>
        </w:rPr>
        <w:t>Regardless of who</w:t>
      </w:r>
      <w:r w:rsidR="00FE4F8C" w:rsidRPr="00AD0E7A">
        <w:rPr>
          <w:szCs w:val="22"/>
        </w:rPr>
        <w:t xml:space="preserve"> is publishing data, and that includes us, our</w:t>
      </w:r>
      <w:r w:rsidRPr="00AD0E7A">
        <w:rPr>
          <w:szCs w:val="22"/>
        </w:rPr>
        <w:t xml:space="preserve"> policy </w:t>
      </w:r>
      <w:r w:rsidR="00FE4F8C" w:rsidRPr="00AD0E7A">
        <w:rPr>
          <w:szCs w:val="22"/>
        </w:rPr>
        <w:t xml:space="preserve">is </w:t>
      </w:r>
      <w:r w:rsidRPr="00AD0E7A">
        <w:rPr>
          <w:szCs w:val="22"/>
        </w:rPr>
        <w:t>that children will only be named if there i</w:t>
      </w:r>
      <w:r w:rsidR="00FE4F8C" w:rsidRPr="00AD0E7A">
        <w:rPr>
          <w:szCs w:val="22"/>
        </w:rPr>
        <w:t xml:space="preserve">s a particular reason to do so </w:t>
      </w:r>
      <w:r w:rsidR="00F54F92" w:rsidRPr="00AD0E7A">
        <w:rPr>
          <w:szCs w:val="22"/>
        </w:rPr>
        <w:t>e.g.</w:t>
      </w:r>
      <w:r w:rsidR="00BA1F58" w:rsidRPr="00AD0E7A">
        <w:rPr>
          <w:szCs w:val="22"/>
        </w:rPr>
        <w:t>,</w:t>
      </w:r>
      <w:r w:rsidRPr="00AD0E7A">
        <w:rPr>
          <w:szCs w:val="22"/>
        </w:rPr>
        <w:t xml:space="preserve"> they have won a prize, and no other personal details will be published or given out.  </w:t>
      </w:r>
      <w:r w:rsidR="00EA6444" w:rsidRPr="00AD0E7A">
        <w:rPr>
          <w:szCs w:val="22"/>
        </w:rPr>
        <w:t>If names will</w:t>
      </w:r>
      <w:r w:rsidR="00BE0702" w:rsidRPr="00AD0E7A">
        <w:rPr>
          <w:szCs w:val="22"/>
        </w:rPr>
        <w:t>,</w:t>
      </w:r>
      <w:r w:rsidR="00EA6444" w:rsidRPr="00AD0E7A">
        <w:rPr>
          <w:szCs w:val="22"/>
        </w:rPr>
        <w:t xml:space="preserve"> or might</w:t>
      </w:r>
      <w:r w:rsidR="00BE0702" w:rsidRPr="00AD0E7A">
        <w:rPr>
          <w:szCs w:val="22"/>
        </w:rPr>
        <w:t>,</w:t>
      </w:r>
      <w:r w:rsidR="00EA6444" w:rsidRPr="00AD0E7A">
        <w:rPr>
          <w:szCs w:val="22"/>
        </w:rPr>
        <w:t xml:space="preserve"> be published </w:t>
      </w:r>
      <w:r w:rsidR="00F54F92" w:rsidRPr="00AD0E7A">
        <w:rPr>
          <w:szCs w:val="22"/>
        </w:rPr>
        <w:t>e.g.</w:t>
      </w:r>
      <w:r w:rsidR="00BA1F58" w:rsidRPr="00AD0E7A">
        <w:rPr>
          <w:szCs w:val="22"/>
        </w:rPr>
        <w:t>,</w:t>
      </w:r>
      <w:r w:rsidR="00EA6444" w:rsidRPr="00AD0E7A">
        <w:rPr>
          <w:szCs w:val="22"/>
        </w:rPr>
        <w:t xml:space="preserve"> in a newspaper article, we will check that parents </w:t>
      </w:r>
      <w:r w:rsidR="008F38A0" w:rsidRPr="00AD0E7A">
        <w:rPr>
          <w:szCs w:val="22"/>
        </w:rPr>
        <w:t xml:space="preserve">understand </w:t>
      </w:r>
      <w:r w:rsidR="006337EB" w:rsidRPr="00AD0E7A">
        <w:rPr>
          <w:szCs w:val="22"/>
        </w:rPr>
        <w:t>the potential implications and</w:t>
      </w:r>
      <w:r w:rsidR="008F38A0" w:rsidRPr="00AD0E7A">
        <w:rPr>
          <w:szCs w:val="22"/>
        </w:rPr>
        <w:t xml:space="preserve"> </w:t>
      </w:r>
      <w:r w:rsidR="00EA6444" w:rsidRPr="00AD0E7A">
        <w:rPr>
          <w:szCs w:val="22"/>
        </w:rPr>
        <w:t xml:space="preserve">consent to the use of names </w:t>
      </w:r>
      <w:r w:rsidR="008F38A0" w:rsidRPr="00AD0E7A">
        <w:rPr>
          <w:szCs w:val="22"/>
        </w:rPr>
        <w:t xml:space="preserve">at that time and </w:t>
      </w:r>
      <w:r w:rsidR="00EA6444" w:rsidRPr="00AD0E7A">
        <w:rPr>
          <w:szCs w:val="22"/>
        </w:rPr>
        <w:t>before the publishing happens.  T</w:t>
      </w:r>
      <w:r w:rsidRPr="00AD0E7A">
        <w:rPr>
          <w:szCs w:val="22"/>
        </w:rPr>
        <w:t xml:space="preserve">he </w:t>
      </w:r>
      <w:r w:rsidR="00FE4F8C" w:rsidRPr="00AD0E7A">
        <w:rPr>
          <w:szCs w:val="22"/>
        </w:rPr>
        <w:t xml:space="preserve">news </w:t>
      </w:r>
      <w:r w:rsidRPr="00AD0E7A">
        <w:rPr>
          <w:szCs w:val="22"/>
        </w:rPr>
        <w:t xml:space="preserve">media will </w:t>
      </w:r>
      <w:r w:rsidR="00EA6444" w:rsidRPr="00AD0E7A">
        <w:rPr>
          <w:szCs w:val="22"/>
        </w:rPr>
        <w:t xml:space="preserve">often </w:t>
      </w:r>
      <w:r w:rsidRPr="00AD0E7A">
        <w:rPr>
          <w:szCs w:val="22"/>
        </w:rPr>
        <w:t xml:space="preserve">require </w:t>
      </w:r>
      <w:r w:rsidR="00EA6444" w:rsidRPr="00AD0E7A">
        <w:rPr>
          <w:szCs w:val="22"/>
        </w:rPr>
        <w:t>a</w:t>
      </w:r>
      <w:r w:rsidRPr="00AD0E7A">
        <w:rPr>
          <w:szCs w:val="22"/>
        </w:rPr>
        <w:t xml:space="preserve"> child’s full name before they will </w:t>
      </w:r>
      <w:r w:rsidR="00FE4F8C" w:rsidRPr="00AD0E7A">
        <w:rPr>
          <w:szCs w:val="22"/>
        </w:rPr>
        <w:t>publish</w:t>
      </w:r>
      <w:r w:rsidRPr="00AD0E7A">
        <w:rPr>
          <w:szCs w:val="22"/>
        </w:rPr>
        <w:t xml:space="preserve"> an image</w:t>
      </w:r>
      <w:r w:rsidR="00FE4F8C" w:rsidRPr="00AD0E7A">
        <w:rPr>
          <w:szCs w:val="22"/>
        </w:rPr>
        <w:t xml:space="preserve"> and</w:t>
      </w:r>
      <w:r w:rsidR="005C3BD5" w:rsidRPr="00AD0E7A">
        <w:rPr>
          <w:szCs w:val="22"/>
        </w:rPr>
        <w:t xml:space="preserve"> our policy is to resist this wherever possible</w:t>
      </w:r>
      <w:r w:rsidR="00FE4F8C" w:rsidRPr="00AD0E7A">
        <w:rPr>
          <w:szCs w:val="22"/>
        </w:rPr>
        <w:t xml:space="preserve"> </w:t>
      </w:r>
      <w:r w:rsidR="005C3BD5" w:rsidRPr="00AD0E7A">
        <w:rPr>
          <w:szCs w:val="22"/>
        </w:rPr>
        <w:t>and if we fail</w:t>
      </w:r>
      <w:r w:rsidR="00BE0702" w:rsidRPr="00AD0E7A">
        <w:rPr>
          <w:szCs w:val="22"/>
        </w:rPr>
        <w:t>,</w:t>
      </w:r>
      <w:r w:rsidR="005C3BD5" w:rsidRPr="00AD0E7A">
        <w:rPr>
          <w:szCs w:val="22"/>
        </w:rPr>
        <w:t xml:space="preserve"> we will take</w:t>
      </w:r>
      <w:r w:rsidR="00EA6444" w:rsidRPr="00AD0E7A">
        <w:rPr>
          <w:szCs w:val="22"/>
        </w:rPr>
        <w:t xml:space="preserve"> steps to ensure that parents are aware </w:t>
      </w:r>
      <w:r w:rsidR="00FE4F8C" w:rsidRPr="00AD0E7A">
        <w:rPr>
          <w:szCs w:val="22"/>
        </w:rPr>
        <w:t xml:space="preserve">that all of the details will be available in </w:t>
      </w:r>
      <w:r w:rsidRPr="00AD0E7A">
        <w:rPr>
          <w:szCs w:val="22"/>
        </w:rPr>
        <w:t xml:space="preserve">local or national newspapers and worldwide online.  </w:t>
      </w:r>
    </w:p>
    <w:p w14:paraId="1D417453" w14:textId="77777777" w:rsidR="00052A57" w:rsidRPr="00AD0E7A" w:rsidRDefault="00E917D5" w:rsidP="00052A57">
      <w:pPr>
        <w:rPr>
          <w:szCs w:val="22"/>
        </w:rPr>
      </w:pPr>
      <w:r w:rsidRPr="00AD0E7A">
        <w:rPr>
          <w:szCs w:val="22"/>
        </w:rPr>
        <w:t>We allow parents</w:t>
      </w:r>
      <w:r w:rsidR="00896165" w:rsidRPr="00AD0E7A">
        <w:rPr>
          <w:szCs w:val="22"/>
        </w:rPr>
        <w:t>, carers,</w:t>
      </w:r>
      <w:r w:rsidRPr="00AD0E7A">
        <w:rPr>
          <w:szCs w:val="22"/>
        </w:rPr>
        <w:t xml:space="preserve"> and other invited visitors to take images of children at school functions</w:t>
      </w:r>
      <w:r w:rsidR="00896165" w:rsidRPr="00AD0E7A">
        <w:rPr>
          <w:szCs w:val="22"/>
        </w:rPr>
        <w:t>,</w:t>
      </w:r>
      <w:r w:rsidRPr="00AD0E7A">
        <w:rPr>
          <w:szCs w:val="22"/>
        </w:rPr>
        <w:t xml:space="preserve"> but we reserve the right to enforce special restrictions on a case-by-case basis.  </w:t>
      </w:r>
    </w:p>
    <w:p w14:paraId="0775F7A5" w14:textId="78DA8BDB" w:rsidR="00363311" w:rsidRPr="00AD0E7A" w:rsidRDefault="00052A57" w:rsidP="00052A57">
      <w:pPr>
        <w:rPr>
          <w:szCs w:val="22"/>
        </w:rPr>
      </w:pPr>
      <w:r w:rsidRPr="00AD0E7A">
        <w:rPr>
          <w:szCs w:val="22"/>
        </w:rPr>
        <w:t xml:space="preserve">We explain the rules in writing </w:t>
      </w:r>
      <w:r w:rsidR="00363311" w:rsidRPr="00AD0E7A">
        <w:rPr>
          <w:szCs w:val="22"/>
        </w:rPr>
        <w:t xml:space="preserve">in event information beforehand, </w:t>
      </w:r>
      <w:r w:rsidR="000B7C7A" w:rsidRPr="00AD0E7A">
        <w:rPr>
          <w:szCs w:val="22"/>
        </w:rPr>
        <w:t>at events with</w:t>
      </w:r>
      <w:r w:rsidR="00363311" w:rsidRPr="00AD0E7A">
        <w:rPr>
          <w:szCs w:val="22"/>
        </w:rPr>
        <w:t xml:space="preserve"> appropriate signage when necessary and an announcement at the start, and we will take reasonable steps to enforce it.  </w:t>
      </w:r>
    </w:p>
    <w:p w14:paraId="744B4CB9" w14:textId="09B885DA" w:rsidR="00363311" w:rsidRPr="00AD0E7A" w:rsidRDefault="00363311" w:rsidP="00623367">
      <w:pPr>
        <w:spacing w:after="60"/>
        <w:rPr>
          <w:szCs w:val="22"/>
        </w:rPr>
      </w:pPr>
      <w:r w:rsidRPr="00AD0E7A">
        <w:rPr>
          <w:szCs w:val="22"/>
        </w:rPr>
        <w:t xml:space="preserve">Rules may vary between events but will </w:t>
      </w:r>
      <w:r w:rsidR="00D1035F" w:rsidRPr="00AD0E7A">
        <w:rPr>
          <w:szCs w:val="22"/>
        </w:rPr>
        <w:t xml:space="preserve">always </w:t>
      </w:r>
      <w:r w:rsidRPr="00AD0E7A">
        <w:rPr>
          <w:szCs w:val="22"/>
        </w:rPr>
        <w:t>include:</w:t>
      </w:r>
    </w:p>
    <w:p w14:paraId="30A4A613" w14:textId="14BADF39" w:rsidR="00720032" w:rsidRPr="00AD0E7A" w:rsidRDefault="00720032" w:rsidP="00623367">
      <w:pPr>
        <w:pStyle w:val="ListParagraph"/>
        <w:numPr>
          <w:ilvl w:val="0"/>
          <w:numId w:val="70"/>
        </w:numPr>
        <w:spacing w:after="60"/>
        <w:ind w:left="1094" w:hanging="357"/>
        <w:contextualSpacing w:val="0"/>
        <w:rPr>
          <w:szCs w:val="22"/>
        </w:rPr>
      </w:pPr>
      <w:r w:rsidRPr="00AD0E7A">
        <w:rPr>
          <w:szCs w:val="22"/>
        </w:rPr>
        <w:t xml:space="preserve">Where </w:t>
      </w:r>
      <w:r w:rsidR="00623367" w:rsidRPr="00AD0E7A">
        <w:rPr>
          <w:szCs w:val="22"/>
        </w:rPr>
        <w:t xml:space="preserve">photography and filming </w:t>
      </w:r>
      <w:r w:rsidRPr="00AD0E7A">
        <w:rPr>
          <w:szCs w:val="22"/>
        </w:rPr>
        <w:t xml:space="preserve">is </w:t>
      </w:r>
      <w:r w:rsidR="00623367" w:rsidRPr="00AD0E7A">
        <w:rPr>
          <w:szCs w:val="22"/>
        </w:rPr>
        <w:t>permitted</w:t>
      </w:r>
      <w:r w:rsidR="005763EE" w:rsidRPr="00AD0E7A">
        <w:rPr>
          <w:szCs w:val="22"/>
        </w:rPr>
        <w:t xml:space="preserve"> or not permitted.</w:t>
      </w:r>
    </w:p>
    <w:p w14:paraId="09A58359" w14:textId="0C6C63E3" w:rsidR="00720032" w:rsidRPr="00AD0E7A" w:rsidRDefault="00720032" w:rsidP="00623367">
      <w:pPr>
        <w:pStyle w:val="ListParagraph"/>
        <w:numPr>
          <w:ilvl w:val="0"/>
          <w:numId w:val="70"/>
        </w:numPr>
        <w:spacing w:after="60"/>
        <w:ind w:left="1094" w:hanging="357"/>
        <w:contextualSpacing w:val="0"/>
        <w:rPr>
          <w:szCs w:val="22"/>
        </w:rPr>
      </w:pPr>
      <w:r w:rsidRPr="00AD0E7A">
        <w:rPr>
          <w:szCs w:val="22"/>
        </w:rPr>
        <w:t xml:space="preserve">That photography and filming is permitted for </w:t>
      </w:r>
      <w:r w:rsidR="00D1035F" w:rsidRPr="00AD0E7A">
        <w:rPr>
          <w:szCs w:val="22"/>
        </w:rPr>
        <w:t xml:space="preserve">strictly </w:t>
      </w:r>
      <w:r w:rsidRPr="00AD0E7A">
        <w:rPr>
          <w:szCs w:val="22"/>
        </w:rPr>
        <w:t>personal and private use only</w:t>
      </w:r>
      <w:r w:rsidR="0086258B" w:rsidRPr="00AD0E7A">
        <w:rPr>
          <w:szCs w:val="22"/>
        </w:rPr>
        <w:t xml:space="preserve">, </w:t>
      </w:r>
      <w:r w:rsidR="0086258B" w:rsidRPr="00AD0E7A">
        <w:rPr>
          <w:rFonts w:eastAsia="Calibri"/>
          <w:lang w:eastAsia="en-GB"/>
        </w:rPr>
        <w:t>th</w:t>
      </w:r>
      <w:r w:rsidR="00D1035F" w:rsidRPr="00AD0E7A">
        <w:rPr>
          <w:rFonts w:eastAsia="Calibri"/>
          <w:lang w:eastAsia="en-GB"/>
        </w:rPr>
        <w:t xml:space="preserve">at everyone has </w:t>
      </w:r>
      <w:r w:rsidR="0086258B" w:rsidRPr="00AD0E7A">
        <w:rPr>
          <w:rFonts w:eastAsia="Calibri"/>
          <w:lang w:eastAsia="en-GB"/>
        </w:rPr>
        <w:t xml:space="preserve">a responsibility to ensure images they </w:t>
      </w:r>
      <w:r w:rsidR="00623367" w:rsidRPr="00AD0E7A">
        <w:rPr>
          <w:rFonts w:eastAsia="Calibri"/>
          <w:lang w:eastAsia="en-GB"/>
        </w:rPr>
        <w:t>keep,</w:t>
      </w:r>
      <w:r w:rsidR="00D1035F" w:rsidRPr="00AD0E7A">
        <w:rPr>
          <w:rFonts w:eastAsia="Calibri"/>
          <w:lang w:eastAsia="en-GB"/>
        </w:rPr>
        <w:t xml:space="preserve"> </w:t>
      </w:r>
      <w:r w:rsidR="0086258B" w:rsidRPr="00AD0E7A">
        <w:rPr>
          <w:rFonts w:eastAsia="Calibri"/>
          <w:lang w:eastAsia="en-GB"/>
        </w:rPr>
        <w:t>and share</w:t>
      </w:r>
      <w:r w:rsidR="00623367" w:rsidRPr="00AD0E7A">
        <w:rPr>
          <w:rFonts w:eastAsia="Calibri"/>
          <w:lang w:eastAsia="en-GB"/>
        </w:rPr>
        <w:t>,</w:t>
      </w:r>
      <w:r w:rsidR="0086258B" w:rsidRPr="00AD0E7A">
        <w:rPr>
          <w:rFonts w:eastAsia="Calibri"/>
          <w:lang w:eastAsia="en-GB"/>
        </w:rPr>
        <w:t xml:space="preserve"> are appropriate</w:t>
      </w:r>
      <w:r w:rsidR="00D1035F" w:rsidRPr="00AD0E7A">
        <w:rPr>
          <w:rFonts w:eastAsia="Calibri"/>
          <w:lang w:eastAsia="en-GB"/>
        </w:rPr>
        <w:t>, and that they</w:t>
      </w:r>
      <w:r w:rsidR="0086258B" w:rsidRPr="00AD0E7A">
        <w:rPr>
          <w:szCs w:val="22"/>
        </w:rPr>
        <w:t xml:space="preserve"> </w:t>
      </w:r>
      <w:r w:rsidR="00DB5498" w:rsidRPr="00AD0E7A">
        <w:rPr>
          <w:szCs w:val="22"/>
        </w:rPr>
        <w:t xml:space="preserve">should not be shared on social media without </w:t>
      </w:r>
      <w:r w:rsidR="0086258B" w:rsidRPr="00AD0E7A">
        <w:rPr>
          <w:rFonts w:eastAsia="Calibri"/>
          <w:lang w:eastAsia="en-GB"/>
        </w:rPr>
        <w:t xml:space="preserve">the express permission of everyone in </w:t>
      </w:r>
      <w:r w:rsidR="00D1035F" w:rsidRPr="00AD0E7A">
        <w:rPr>
          <w:rFonts w:eastAsia="Calibri"/>
          <w:lang w:eastAsia="en-GB"/>
        </w:rPr>
        <w:t>them</w:t>
      </w:r>
      <w:r w:rsidR="0086258B" w:rsidRPr="00AD0E7A">
        <w:rPr>
          <w:rFonts w:eastAsia="Calibri"/>
          <w:lang w:eastAsia="en-GB"/>
        </w:rPr>
        <w:t xml:space="preserve"> (</w:t>
      </w:r>
      <w:r w:rsidR="00623367" w:rsidRPr="00AD0E7A">
        <w:rPr>
          <w:rFonts w:eastAsia="Calibri"/>
          <w:lang w:eastAsia="en-GB"/>
        </w:rPr>
        <w:t>and/</w:t>
      </w:r>
      <w:r w:rsidR="0086258B" w:rsidRPr="00AD0E7A">
        <w:rPr>
          <w:rFonts w:eastAsia="Calibri"/>
          <w:lang w:eastAsia="en-GB"/>
        </w:rPr>
        <w:t>or their parents or carers).</w:t>
      </w:r>
    </w:p>
    <w:p w14:paraId="3A4760BB" w14:textId="6E1C5E6E" w:rsidR="00720032" w:rsidRPr="00AD0E7A" w:rsidRDefault="00DB5498" w:rsidP="00623367">
      <w:pPr>
        <w:pStyle w:val="ListParagraph"/>
        <w:numPr>
          <w:ilvl w:val="0"/>
          <w:numId w:val="70"/>
        </w:numPr>
        <w:spacing w:after="60"/>
        <w:ind w:left="1094" w:hanging="357"/>
        <w:contextualSpacing w:val="0"/>
        <w:rPr>
          <w:szCs w:val="22"/>
        </w:rPr>
      </w:pPr>
      <w:r w:rsidRPr="00AD0E7A">
        <w:rPr>
          <w:szCs w:val="22"/>
        </w:rPr>
        <w:t>Th</w:t>
      </w:r>
      <w:r w:rsidR="00623367" w:rsidRPr="00AD0E7A">
        <w:rPr>
          <w:szCs w:val="22"/>
        </w:rPr>
        <w:t>at th</w:t>
      </w:r>
      <w:r w:rsidRPr="00AD0E7A">
        <w:rPr>
          <w:szCs w:val="22"/>
        </w:rPr>
        <w:t xml:space="preserve">ose who want to take pictures or film must not </w:t>
      </w:r>
      <w:r w:rsidRPr="00AD0E7A">
        <w:rPr>
          <w:rFonts w:eastAsia="Calibri"/>
          <w:lang w:eastAsia="en-GB"/>
        </w:rPr>
        <w:t>disturb other people’s view or enjoyment</w:t>
      </w:r>
      <w:r w:rsidR="00623367" w:rsidRPr="00AD0E7A">
        <w:rPr>
          <w:rFonts w:eastAsia="Calibri"/>
          <w:lang w:eastAsia="en-GB"/>
        </w:rPr>
        <w:t>.</w:t>
      </w:r>
    </w:p>
    <w:p w14:paraId="1048F607" w14:textId="3FFB751B" w:rsidR="00E917D5" w:rsidRPr="00AD0E7A" w:rsidRDefault="00D1035F" w:rsidP="008F0B7F">
      <w:pPr>
        <w:pStyle w:val="ListParagraph"/>
        <w:numPr>
          <w:ilvl w:val="0"/>
          <w:numId w:val="70"/>
        </w:numPr>
        <w:ind w:left="1094" w:hanging="357"/>
        <w:rPr>
          <w:rFonts w:eastAsia="Calibri"/>
          <w:lang w:eastAsia="en-GB"/>
        </w:rPr>
      </w:pPr>
      <w:r w:rsidRPr="00AD0E7A">
        <w:rPr>
          <w:szCs w:val="22"/>
        </w:rPr>
        <w:t>A reminder about</w:t>
      </w:r>
      <w:r w:rsidR="00E917D5" w:rsidRPr="00AD0E7A">
        <w:rPr>
          <w:szCs w:val="22"/>
        </w:rPr>
        <w:t xml:space="preserve"> </w:t>
      </w:r>
      <w:r w:rsidR="00623367" w:rsidRPr="00AD0E7A">
        <w:rPr>
          <w:szCs w:val="22"/>
        </w:rPr>
        <w:t xml:space="preserve">our </w:t>
      </w:r>
      <w:r w:rsidR="00E917D5" w:rsidRPr="00AD0E7A">
        <w:rPr>
          <w:szCs w:val="22"/>
        </w:rPr>
        <w:t xml:space="preserve">Behaviour Policy and Online Safety Policy </w:t>
      </w:r>
      <w:r w:rsidR="00623367" w:rsidRPr="00AD0E7A">
        <w:rPr>
          <w:szCs w:val="22"/>
        </w:rPr>
        <w:t xml:space="preserve">which </w:t>
      </w:r>
      <w:r w:rsidR="005763EE" w:rsidRPr="00AD0E7A">
        <w:rPr>
          <w:szCs w:val="22"/>
        </w:rPr>
        <w:t xml:space="preserve">says that no child or adult associated with us in any way should ever upload or post online any content (pictures, audio, video, or text) that could upset, offend, or threaten the safety of any member of </w:t>
      </w:r>
      <w:r w:rsidR="00771D1B" w:rsidRPr="00AD0E7A">
        <w:rPr>
          <w:szCs w:val="22"/>
        </w:rPr>
        <w:t>our</w:t>
      </w:r>
      <w:r w:rsidR="005763EE" w:rsidRPr="00AD0E7A">
        <w:rPr>
          <w:szCs w:val="22"/>
        </w:rPr>
        <w:t xml:space="preserve"> community or bring </w:t>
      </w:r>
      <w:r w:rsidR="00771D1B" w:rsidRPr="00AD0E7A">
        <w:rPr>
          <w:szCs w:val="22"/>
        </w:rPr>
        <w:t xml:space="preserve">us </w:t>
      </w:r>
      <w:r w:rsidR="005763EE" w:rsidRPr="00AD0E7A">
        <w:rPr>
          <w:szCs w:val="22"/>
        </w:rPr>
        <w:t>into disrepute</w:t>
      </w:r>
      <w:r w:rsidR="00E917D5" w:rsidRPr="00AD0E7A">
        <w:rPr>
          <w:rFonts w:eastAsia="Calibri"/>
          <w:lang w:eastAsia="en-GB"/>
        </w:rPr>
        <w:t xml:space="preserve">Our policy </w:t>
      </w:r>
      <w:r w:rsidR="00771D1B" w:rsidRPr="00AD0E7A">
        <w:rPr>
          <w:rFonts w:eastAsia="Calibri"/>
          <w:lang w:eastAsia="en-GB"/>
        </w:rPr>
        <w:t>on</w:t>
      </w:r>
      <w:r w:rsidR="00E917D5" w:rsidRPr="00AD0E7A">
        <w:rPr>
          <w:rFonts w:eastAsia="Calibri"/>
          <w:lang w:eastAsia="en-GB"/>
        </w:rPr>
        <w:t xml:space="preserve"> </w:t>
      </w:r>
      <w:r w:rsidR="00771D1B" w:rsidRPr="00AD0E7A">
        <w:rPr>
          <w:rFonts w:eastAsia="Calibri"/>
          <w:lang w:eastAsia="en-GB"/>
        </w:rPr>
        <w:t xml:space="preserve">requesting </w:t>
      </w:r>
      <w:r w:rsidR="00E917D5" w:rsidRPr="00AD0E7A">
        <w:rPr>
          <w:rFonts w:eastAsia="Calibri"/>
          <w:lang w:eastAsia="en-GB"/>
        </w:rPr>
        <w:t>consent is to ask once when a child starts their career with us for separate general consents to use image and/or voice recordings:</w:t>
      </w:r>
    </w:p>
    <w:p w14:paraId="2A0EDC04" w14:textId="7522E8E4" w:rsidR="00E917D5" w:rsidRPr="00AD0E7A" w:rsidRDefault="00014626" w:rsidP="005A5915">
      <w:pPr>
        <w:pStyle w:val="ListParagraph"/>
        <w:numPr>
          <w:ilvl w:val="0"/>
          <w:numId w:val="48"/>
        </w:numPr>
        <w:rPr>
          <w:rFonts w:eastAsia="Calibri"/>
          <w:lang w:eastAsia="en-GB"/>
        </w:rPr>
      </w:pPr>
      <w:r w:rsidRPr="00AD0E7A">
        <w:rPr>
          <w:rFonts w:eastAsia="Calibri"/>
          <w:lang w:eastAsia="en-GB"/>
        </w:rPr>
        <w:t xml:space="preserve">By </w:t>
      </w:r>
      <w:r w:rsidR="00E917D5" w:rsidRPr="00AD0E7A">
        <w:rPr>
          <w:rFonts w:eastAsia="Calibri"/>
          <w:lang w:eastAsia="en-GB"/>
        </w:rPr>
        <w:t xml:space="preserve">publishing </w:t>
      </w:r>
      <w:r w:rsidR="007437C9" w:rsidRPr="00AD0E7A">
        <w:rPr>
          <w:rFonts w:eastAsia="Calibri"/>
          <w:lang w:eastAsia="en-GB"/>
        </w:rPr>
        <w:t xml:space="preserve">them </w:t>
      </w:r>
      <w:r w:rsidR="00E917D5" w:rsidRPr="00AD0E7A">
        <w:rPr>
          <w:rFonts w:eastAsia="Calibri"/>
          <w:lang w:eastAsia="en-GB"/>
        </w:rPr>
        <w:t>on our website or in other print or online media which we directly control, or</w:t>
      </w:r>
    </w:p>
    <w:p w14:paraId="171B55A1" w14:textId="10310363" w:rsidR="00E917D5" w:rsidRPr="00AD0E7A" w:rsidRDefault="00014626" w:rsidP="005A5915">
      <w:pPr>
        <w:pStyle w:val="ListParagraph"/>
        <w:numPr>
          <w:ilvl w:val="0"/>
          <w:numId w:val="48"/>
        </w:numPr>
        <w:rPr>
          <w:rFonts w:eastAsia="Calibri"/>
          <w:lang w:eastAsia="en-GB"/>
        </w:rPr>
      </w:pPr>
      <w:r w:rsidRPr="00AD0E7A">
        <w:rPr>
          <w:rFonts w:eastAsia="Calibri"/>
          <w:lang w:eastAsia="en-GB"/>
        </w:rPr>
        <w:t xml:space="preserve">By </w:t>
      </w:r>
      <w:r w:rsidR="00E917D5" w:rsidRPr="00AD0E7A">
        <w:rPr>
          <w:rFonts w:eastAsia="Calibri"/>
          <w:lang w:eastAsia="en-GB"/>
        </w:rPr>
        <w:t>allowing carefully selected third party organisations such as local media outlets to publish them.</w:t>
      </w:r>
    </w:p>
    <w:p w14:paraId="0EB0C29B" w14:textId="1E188A2F" w:rsidR="00E917D5" w:rsidRPr="00AD0E7A" w:rsidRDefault="00E917D5" w:rsidP="00E917D5">
      <w:pPr>
        <w:rPr>
          <w:rFonts w:eastAsia="Calibri"/>
          <w:lang w:eastAsia="en-GB"/>
        </w:rPr>
      </w:pPr>
      <w:r w:rsidRPr="00AD0E7A">
        <w:rPr>
          <w:rFonts w:eastAsia="Calibri"/>
          <w:lang w:eastAsia="en-GB"/>
        </w:rPr>
        <w:t xml:space="preserve">We use </w:t>
      </w:r>
      <w:r w:rsidR="001F1548" w:rsidRPr="00AD0E7A">
        <w:rPr>
          <w:rFonts w:eastAsia="Calibri"/>
          <w:lang w:eastAsia="en-GB"/>
        </w:rPr>
        <w:t xml:space="preserve">a </w:t>
      </w:r>
      <w:r w:rsidRPr="00AD0E7A">
        <w:rPr>
          <w:rFonts w:eastAsia="Calibri"/>
          <w:lang w:eastAsia="en-GB"/>
        </w:rPr>
        <w:t xml:space="preserve">form to seek </w:t>
      </w:r>
      <w:r w:rsidR="0066022F" w:rsidRPr="00AD0E7A">
        <w:rPr>
          <w:rFonts w:eastAsia="Calibri"/>
          <w:lang w:eastAsia="en-GB"/>
        </w:rPr>
        <w:t xml:space="preserve">blanket/lasting </w:t>
      </w:r>
      <w:r w:rsidRPr="00AD0E7A">
        <w:rPr>
          <w:rFonts w:eastAsia="Calibri"/>
          <w:lang w:eastAsia="en-GB"/>
        </w:rPr>
        <w:t xml:space="preserve">consent </w:t>
      </w:r>
      <w:r w:rsidR="001F1548" w:rsidRPr="00AD0E7A">
        <w:rPr>
          <w:rFonts w:eastAsia="Calibri"/>
          <w:lang w:eastAsia="en-GB"/>
        </w:rPr>
        <w:t xml:space="preserve">(see Contents Page for link) </w:t>
      </w:r>
      <w:r w:rsidRPr="00AD0E7A">
        <w:rPr>
          <w:rFonts w:eastAsia="Calibri"/>
          <w:lang w:eastAsia="en-GB"/>
        </w:rPr>
        <w:t>and we remind parents and children regularly that they can change or withdraw their consent at any time.</w:t>
      </w:r>
    </w:p>
    <w:p w14:paraId="2E2661DE" w14:textId="77777777" w:rsidR="00E917D5" w:rsidRPr="00AD0E7A" w:rsidRDefault="00E917D5" w:rsidP="00E917D5">
      <w:pPr>
        <w:rPr>
          <w:rFonts w:eastAsia="Calibri"/>
          <w:lang w:eastAsia="en-GB"/>
        </w:rPr>
      </w:pPr>
      <w:r w:rsidRPr="00AD0E7A">
        <w:rPr>
          <w:rFonts w:eastAsia="Calibri"/>
          <w:lang w:eastAsia="en-GB"/>
        </w:rPr>
        <w:t>When a child understands their right of consent and its full effects and there are no reasons why their name, image or voice must be protected, we can prioritise the consent of a child over parental consent where they are different.  We are more likely to decide not to use images etc. when a child objects and their parent does not than vice versa, but our overriding priority will always be to act in the child’s best interests.</w:t>
      </w:r>
    </w:p>
    <w:p w14:paraId="118545E9" w14:textId="6036464E" w:rsidR="00E917D5" w:rsidRPr="0029377D" w:rsidRDefault="00E917D5" w:rsidP="00E917D5">
      <w:pPr>
        <w:rPr>
          <w:rFonts w:eastAsia="Calibri"/>
          <w:lang w:eastAsia="en-GB"/>
        </w:rPr>
      </w:pPr>
      <w:r w:rsidRPr="00AD0E7A">
        <w:rPr>
          <w:rFonts w:eastAsia="Calibri"/>
          <w:lang w:eastAsia="en-GB"/>
        </w:rPr>
        <w:t xml:space="preserve">Staff are expected to make themselves aware of </w:t>
      </w:r>
      <w:r w:rsidR="00896165" w:rsidRPr="00AD0E7A">
        <w:rPr>
          <w:rFonts w:eastAsia="Calibri"/>
          <w:lang w:eastAsia="en-GB"/>
        </w:rPr>
        <w:t xml:space="preserve">any </w:t>
      </w:r>
      <w:r w:rsidRPr="00AD0E7A">
        <w:rPr>
          <w:rFonts w:eastAsia="Calibri"/>
          <w:lang w:eastAsia="en-GB"/>
        </w:rPr>
        <w:t xml:space="preserve">guidance </w:t>
      </w:r>
      <w:r w:rsidR="00896165" w:rsidRPr="00AD0E7A">
        <w:rPr>
          <w:rFonts w:eastAsia="Calibri"/>
          <w:lang w:eastAsia="en-GB"/>
        </w:rPr>
        <w:t xml:space="preserve">we use from </w:t>
      </w:r>
      <w:r w:rsidR="00642C76" w:rsidRPr="00AD0E7A">
        <w:rPr>
          <w:rFonts w:eastAsia="Calibri"/>
          <w:lang w:eastAsia="en-GB"/>
        </w:rPr>
        <w:t xml:space="preserve">the ICO, </w:t>
      </w:r>
      <w:r w:rsidR="00896165" w:rsidRPr="00AD0E7A">
        <w:rPr>
          <w:rFonts w:eastAsia="Calibri"/>
          <w:lang w:eastAsia="en-GB"/>
        </w:rPr>
        <w:t>our local authority, Local Safeguarding Children Partnership, or governors</w:t>
      </w:r>
      <w:r w:rsidR="00642C76" w:rsidRPr="00AD0E7A">
        <w:rPr>
          <w:rFonts w:eastAsia="Calibri"/>
          <w:lang w:eastAsia="en-GB"/>
        </w:rPr>
        <w:t xml:space="preserve"> and our competent advisors</w:t>
      </w:r>
      <w:r w:rsidRPr="00AD0E7A">
        <w:rPr>
          <w:rFonts w:eastAsia="Calibri"/>
          <w:lang w:eastAsia="en-GB"/>
        </w:rPr>
        <w:t xml:space="preserve"> </w:t>
      </w:r>
      <w:r w:rsidR="00EC03CD" w:rsidRPr="00AD0E7A">
        <w:rPr>
          <w:rFonts w:eastAsia="Calibri"/>
          <w:lang w:eastAsia="en-GB"/>
        </w:rPr>
        <w:t xml:space="preserve">e.g., </w:t>
      </w:r>
      <w:hyperlink r:id="rId42" w:history="1">
        <w:r w:rsidR="00EC03CD" w:rsidRPr="00AD0E7A">
          <w:rPr>
            <w:rStyle w:val="Hyperlink"/>
            <w:rFonts w:eastAsia="Calibri"/>
            <w:lang w:eastAsia="en-GB"/>
          </w:rPr>
          <w:t>KAHSC Safety Series: G21 The Use of Images Working with Children</w:t>
        </w:r>
      </w:hyperlink>
      <w:r w:rsidR="00EC03CD" w:rsidRPr="00AD0E7A">
        <w:rPr>
          <w:rFonts w:eastAsia="Calibri"/>
          <w:lang w:eastAsia="en-GB"/>
        </w:rPr>
        <w:t xml:space="preserve"> </w:t>
      </w:r>
      <w:r w:rsidRPr="00AD0E7A">
        <w:rPr>
          <w:rFonts w:eastAsia="Calibri"/>
          <w:lang w:eastAsia="en-GB"/>
        </w:rPr>
        <w:t>to</w:t>
      </w:r>
      <w:r w:rsidRPr="0029377D">
        <w:rPr>
          <w:rFonts w:eastAsia="Calibri"/>
          <w:lang w:eastAsia="en-GB"/>
        </w:rPr>
        <w:t xml:space="preserve"> apply the principles in all use of image and voice recordings.</w:t>
      </w:r>
      <w:r w:rsidR="00EC03CD">
        <w:rPr>
          <w:rFonts w:eastAsia="Calibri"/>
          <w:lang w:eastAsia="en-GB"/>
        </w:rPr>
        <w:t xml:space="preserve">  </w:t>
      </w:r>
    </w:p>
    <w:p w14:paraId="7961CA7C" w14:textId="77777777" w:rsidR="00771BD8" w:rsidRPr="0029377D" w:rsidRDefault="00E446D9" w:rsidP="00771BD8">
      <w:pPr>
        <w:pStyle w:val="Heading2"/>
        <w:rPr>
          <w:rFonts w:eastAsia="Calibri"/>
          <w:lang w:eastAsia="en-GB"/>
        </w:rPr>
      </w:pPr>
      <w:bookmarkStart w:id="67" w:name="_Toc142551976"/>
      <w:bookmarkEnd w:id="66"/>
      <w:r w:rsidRPr="0029377D">
        <w:rPr>
          <w:rFonts w:eastAsia="Calibri"/>
          <w:lang w:eastAsia="en-GB"/>
        </w:rPr>
        <w:t>D</w:t>
      </w:r>
      <w:r w:rsidR="00771BD8" w:rsidRPr="0029377D">
        <w:rPr>
          <w:rFonts w:eastAsia="Calibri"/>
          <w:lang w:eastAsia="en-GB"/>
        </w:rPr>
        <w:t xml:space="preserve">ata </w:t>
      </w:r>
      <w:r w:rsidRPr="0029377D">
        <w:rPr>
          <w:rFonts w:eastAsia="Calibri"/>
          <w:lang w:eastAsia="en-GB"/>
        </w:rPr>
        <w:t xml:space="preserve">sharing </w:t>
      </w:r>
      <w:r w:rsidR="00771BD8" w:rsidRPr="0029377D">
        <w:rPr>
          <w:rFonts w:eastAsia="Calibri"/>
          <w:lang w:eastAsia="en-GB"/>
        </w:rPr>
        <w:t>during a public health emergency</w:t>
      </w:r>
      <w:r w:rsidR="00E04966" w:rsidRPr="0029377D">
        <w:rPr>
          <w:rFonts w:eastAsia="Calibri"/>
          <w:lang w:eastAsia="en-GB"/>
        </w:rPr>
        <w:t>:</w:t>
      </w:r>
      <w:r w:rsidRPr="0029377D">
        <w:rPr>
          <w:rFonts w:eastAsia="Calibri"/>
          <w:lang w:eastAsia="en-GB"/>
        </w:rPr>
        <w:t xml:space="preserve"> </w:t>
      </w:r>
      <w:r w:rsidR="00771BD8" w:rsidRPr="0029377D">
        <w:rPr>
          <w:rFonts w:eastAsia="Calibri"/>
          <w:lang w:eastAsia="en-GB"/>
        </w:rPr>
        <w:t>consent</w:t>
      </w:r>
      <w:r w:rsidRPr="0029377D">
        <w:rPr>
          <w:rFonts w:eastAsia="Calibri"/>
          <w:lang w:eastAsia="en-GB"/>
        </w:rPr>
        <w:t xml:space="preserve"> and </w:t>
      </w:r>
      <w:r w:rsidR="00A96694" w:rsidRPr="0029377D">
        <w:rPr>
          <w:rFonts w:eastAsia="Calibri"/>
          <w:lang w:eastAsia="en-GB"/>
        </w:rPr>
        <w:t xml:space="preserve">data </w:t>
      </w:r>
      <w:r w:rsidRPr="0029377D">
        <w:rPr>
          <w:rFonts w:eastAsia="Calibri"/>
          <w:lang w:eastAsia="en-GB"/>
        </w:rPr>
        <w:t>retention</w:t>
      </w:r>
      <w:bookmarkEnd w:id="67"/>
    </w:p>
    <w:p w14:paraId="7961CA89" w14:textId="00AB182F" w:rsidR="00771BD8" w:rsidRPr="0029377D" w:rsidRDefault="00891B37" w:rsidP="00302C0C">
      <w:pPr>
        <w:rPr>
          <w:rFonts w:eastAsia="Calibri"/>
          <w:lang w:eastAsia="en-GB"/>
        </w:rPr>
      </w:pPr>
      <w:r w:rsidRPr="0029377D">
        <w:rPr>
          <w:rFonts w:eastAsia="Calibri"/>
          <w:lang w:eastAsia="en-GB"/>
        </w:rPr>
        <w:t>In line with our statutory duties, w</w:t>
      </w:r>
      <w:r w:rsidR="00771BD8" w:rsidRPr="0029377D">
        <w:rPr>
          <w:rFonts w:eastAsia="Calibri"/>
          <w:lang w:eastAsia="en-GB"/>
        </w:rPr>
        <w:t xml:space="preserve">e require anyone who comes into </w:t>
      </w:r>
      <w:r w:rsidR="00D34B86" w:rsidRPr="0029377D">
        <w:rPr>
          <w:rFonts w:eastAsia="Calibri"/>
          <w:lang w:eastAsia="en-GB"/>
        </w:rPr>
        <w:t>close</w:t>
      </w:r>
      <w:r w:rsidR="00771BD8" w:rsidRPr="0029377D">
        <w:rPr>
          <w:rFonts w:eastAsia="Calibri"/>
          <w:lang w:eastAsia="en-GB"/>
        </w:rPr>
        <w:t xml:space="preserve"> contact with our pupils. staff, </w:t>
      </w:r>
      <w:r w:rsidR="00302C0C" w:rsidRPr="0029377D">
        <w:rPr>
          <w:rFonts w:eastAsia="Calibri"/>
          <w:lang w:eastAsia="en-GB"/>
        </w:rPr>
        <w:t>buildings,</w:t>
      </w:r>
      <w:r w:rsidR="00771BD8" w:rsidRPr="0029377D">
        <w:rPr>
          <w:rFonts w:eastAsia="Calibri"/>
          <w:lang w:eastAsia="en-GB"/>
        </w:rPr>
        <w:t xml:space="preserve"> or equipment (including our staff and pupils) to share with us </w:t>
      </w:r>
      <w:r w:rsidRPr="0029377D">
        <w:rPr>
          <w:rFonts w:eastAsia="Calibri"/>
          <w:lang w:eastAsia="en-GB"/>
        </w:rPr>
        <w:t xml:space="preserve">necessary </w:t>
      </w:r>
      <w:r w:rsidR="00771BD8" w:rsidRPr="0029377D">
        <w:rPr>
          <w:rFonts w:eastAsia="Calibri"/>
          <w:lang w:eastAsia="en-GB"/>
        </w:rPr>
        <w:t>personal data to give to a</w:t>
      </w:r>
      <w:r w:rsidRPr="0029377D">
        <w:rPr>
          <w:rFonts w:eastAsia="Calibri"/>
          <w:lang w:eastAsia="en-GB"/>
        </w:rPr>
        <w:t>n</w:t>
      </w:r>
      <w:r w:rsidR="00771BD8" w:rsidRPr="0029377D">
        <w:rPr>
          <w:rFonts w:eastAsia="Calibri"/>
          <w:lang w:eastAsia="en-GB"/>
        </w:rPr>
        <w:t xml:space="preserve"> organisation authorised by a </w:t>
      </w:r>
      <w:r w:rsidRPr="0029377D">
        <w:rPr>
          <w:rFonts w:eastAsia="Calibri"/>
          <w:lang w:eastAsia="en-GB"/>
        </w:rPr>
        <w:t xml:space="preserve">relevant </w:t>
      </w:r>
      <w:r w:rsidR="00771BD8" w:rsidRPr="0029377D">
        <w:rPr>
          <w:rFonts w:eastAsia="Calibri"/>
          <w:lang w:eastAsia="en-GB"/>
        </w:rPr>
        <w:t>public health authority so they can take action to protect public health.</w:t>
      </w:r>
      <w:r w:rsidR="00E446D9" w:rsidRPr="0029377D">
        <w:rPr>
          <w:rFonts w:eastAsia="Calibri"/>
          <w:lang w:eastAsia="en-GB"/>
        </w:rPr>
        <w:t xml:space="preserve">  We do not need consent </w:t>
      </w:r>
      <w:r w:rsidR="008A3F4A" w:rsidRPr="0029377D">
        <w:rPr>
          <w:rFonts w:eastAsia="Calibri"/>
          <w:lang w:eastAsia="en-GB"/>
        </w:rPr>
        <w:t xml:space="preserve">for this </w:t>
      </w:r>
      <w:r w:rsidR="00E446D9" w:rsidRPr="0029377D">
        <w:rPr>
          <w:rFonts w:eastAsia="Calibri"/>
          <w:lang w:eastAsia="en-GB"/>
        </w:rPr>
        <w:t>and i</w:t>
      </w:r>
      <w:r w:rsidRPr="0029377D">
        <w:rPr>
          <w:rFonts w:eastAsia="Calibri"/>
          <w:lang w:eastAsia="en-GB"/>
        </w:rPr>
        <w:t xml:space="preserve">n a public health emergency this is no different to our normal practice when we are required to report </w:t>
      </w:r>
      <w:r w:rsidR="00E446D9" w:rsidRPr="0029377D">
        <w:rPr>
          <w:rFonts w:eastAsia="Calibri"/>
          <w:lang w:eastAsia="en-GB"/>
        </w:rPr>
        <w:t xml:space="preserve">that staff or pupils have contracted </w:t>
      </w:r>
      <w:r w:rsidRPr="0029377D">
        <w:rPr>
          <w:rFonts w:eastAsia="Calibri"/>
          <w:lang w:eastAsia="en-GB"/>
        </w:rPr>
        <w:t>a notifiable disease like meningitis</w:t>
      </w:r>
      <w:r w:rsidR="00E446D9" w:rsidRPr="0029377D">
        <w:rPr>
          <w:rFonts w:eastAsia="Calibri"/>
          <w:lang w:eastAsia="en-GB"/>
        </w:rPr>
        <w:t xml:space="preserve"> or measles, or if we have a food </w:t>
      </w:r>
      <w:r w:rsidR="00E446D9" w:rsidRPr="005E5F5F">
        <w:rPr>
          <w:rFonts w:eastAsia="Calibri"/>
          <w:lang w:eastAsia="en-GB"/>
        </w:rPr>
        <w:t>poisoning incident on our premises.</w:t>
      </w:r>
    </w:p>
    <w:p w14:paraId="7961CA8A" w14:textId="77777777" w:rsidR="0008436B" w:rsidRPr="0029377D" w:rsidRDefault="0008436B" w:rsidP="005E5D3A">
      <w:pPr>
        <w:pStyle w:val="Heading1"/>
        <w:rPr>
          <w:rFonts w:eastAsia="Calibri"/>
        </w:rPr>
      </w:pPr>
      <w:bookmarkStart w:id="68" w:name="_Toc142551977"/>
      <w:r w:rsidRPr="0029377D">
        <w:rPr>
          <w:rFonts w:eastAsia="Calibri"/>
        </w:rPr>
        <w:t>Data Security</w:t>
      </w:r>
      <w:r w:rsidR="00BE4D29" w:rsidRPr="0029377D">
        <w:rPr>
          <w:rFonts w:eastAsia="Calibri"/>
        </w:rPr>
        <w:t xml:space="preserve"> and Integrity</w:t>
      </w:r>
      <w:bookmarkEnd w:id="68"/>
    </w:p>
    <w:p w14:paraId="75A0A73D" w14:textId="77777777" w:rsidR="00E917D5" w:rsidRPr="0029377D" w:rsidRDefault="00E917D5" w:rsidP="00E917D5">
      <w:pPr>
        <w:rPr>
          <w:rFonts w:eastAsia="Calibri"/>
          <w:lang w:eastAsia="en-GB"/>
        </w:rPr>
      </w:pPr>
      <w:bookmarkStart w:id="69" w:name="_Toc469477418"/>
      <w:r w:rsidRPr="0029377D">
        <w:rPr>
          <w:rFonts w:eastAsia="Calibri"/>
          <w:lang w:eastAsia="en-GB"/>
        </w:rPr>
        <w:t>Article 5(1)(f) of the GDPR concerns the ‘integrity and confidentiality’ of personal data.  It says that personal data shall be: “Processed in a manner that ensures appropriate security of the personal data, including protection against unauthorised or unlawful processing and against accidental loss, destruction or damage, using appropriate technical or organisational measures”.</w:t>
      </w:r>
    </w:p>
    <w:p w14:paraId="2F3CCA32" w14:textId="77777777" w:rsidR="00E917D5" w:rsidRPr="0029377D" w:rsidRDefault="00E917D5" w:rsidP="00F136B9">
      <w:pPr>
        <w:rPr>
          <w:rFonts w:eastAsia="Calibri"/>
          <w:lang w:eastAsia="en-GB"/>
        </w:rPr>
      </w:pPr>
      <w:r w:rsidRPr="0029377D">
        <w:rPr>
          <w:rFonts w:eastAsia="Calibri"/>
          <w:lang w:eastAsia="en-GB"/>
        </w:rPr>
        <w:t>The security measures we put in place seek to ensure that the data:</w:t>
      </w:r>
    </w:p>
    <w:p w14:paraId="4A259D88" w14:textId="72D28AFE" w:rsidR="00E917D5" w:rsidRPr="0029377D" w:rsidRDefault="00E917D5" w:rsidP="005A5915">
      <w:pPr>
        <w:pStyle w:val="ListParagraph"/>
        <w:numPr>
          <w:ilvl w:val="0"/>
          <w:numId w:val="49"/>
        </w:numPr>
        <w:rPr>
          <w:rFonts w:eastAsia="Calibri"/>
          <w:lang w:eastAsia="en-GB"/>
        </w:rPr>
      </w:pPr>
      <w:r w:rsidRPr="0029377D">
        <w:rPr>
          <w:rFonts w:eastAsia="Calibri"/>
          <w:lang w:eastAsia="en-GB"/>
        </w:rPr>
        <w:t xml:space="preserve">can be accessed, altered, </w:t>
      </w:r>
      <w:r w:rsidR="002F13F2" w:rsidRPr="0029377D">
        <w:rPr>
          <w:rFonts w:eastAsia="Calibri"/>
          <w:lang w:eastAsia="en-GB"/>
        </w:rPr>
        <w:t>disclosed,</w:t>
      </w:r>
      <w:r w:rsidRPr="0029377D">
        <w:rPr>
          <w:rFonts w:eastAsia="Calibri"/>
          <w:lang w:eastAsia="en-GB"/>
        </w:rPr>
        <w:t xml:space="preserve"> or deleted only by those we have authorised to do so and that those people only act within the scope of the authority we give </w:t>
      </w:r>
      <w:r w:rsidR="001874B1" w:rsidRPr="0029377D">
        <w:rPr>
          <w:rFonts w:eastAsia="Calibri"/>
          <w:lang w:eastAsia="en-GB"/>
        </w:rPr>
        <w:t>them.</w:t>
      </w:r>
    </w:p>
    <w:p w14:paraId="20193B2E" w14:textId="77777777" w:rsidR="00E917D5" w:rsidRPr="0029377D" w:rsidRDefault="00E917D5" w:rsidP="005A5915">
      <w:pPr>
        <w:pStyle w:val="ListParagraph"/>
        <w:numPr>
          <w:ilvl w:val="0"/>
          <w:numId w:val="49"/>
        </w:numPr>
        <w:rPr>
          <w:rFonts w:eastAsia="Calibri"/>
          <w:lang w:eastAsia="en-GB"/>
        </w:rPr>
      </w:pPr>
      <w:r w:rsidRPr="0029377D">
        <w:rPr>
          <w:rFonts w:eastAsia="Calibri"/>
          <w:lang w:eastAsia="en-GB"/>
        </w:rPr>
        <w:t>is accurate and complete in relation to why we are processing it; and</w:t>
      </w:r>
    </w:p>
    <w:p w14:paraId="03002636" w14:textId="3ED47465" w:rsidR="00E917D5" w:rsidRPr="0029377D" w:rsidRDefault="00E917D5" w:rsidP="005A5915">
      <w:pPr>
        <w:pStyle w:val="ListParagraph"/>
        <w:numPr>
          <w:ilvl w:val="0"/>
          <w:numId w:val="49"/>
        </w:numPr>
        <w:rPr>
          <w:rFonts w:eastAsia="Calibri"/>
          <w:lang w:eastAsia="en-GB"/>
        </w:rPr>
      </w:pPr>
      <w:r w:rsidRPr="0029377D">
        <w:rPr>
          <w:rFonts w:eastAsia="Calibri"/>
          <w:lang w:eastAsia="en-GB"/>
        </w:rPr>
        <w:t xml:space="preserve">remains accessible and usable, </w:t>
      </w:r>
      <w:r w:rsidR="001874B1">
        <w:rPr>
          <w:rFonts w:eastAsia="Calibri"/>
          <w:lang w:eastAsia="en-GB"/>
        </w:rPr>
        <w:t>i.e.,</w:t>
      </w:r>
      <w:r w:rsidRPr="0029377D">
        <w:rPr>
          <w:rFonts w:eastAsia="Calibri"/>
          <w:lang w:eastAsia="en-GB"/>
        </w:rPr>
        <w:t xml:space="preserve"> if personal data is accidentally lost, </w:t>
      </w:r>
      <w:r w:rsidR="002F13F2" w:rsidRPr="0029377D">
        <w:rPr>
          <w:rFonts w:eastAsia="Calibri"/>
          <w:lang w:eastAsia="en-GB"/>
        </w:rPr>
        <w:t>altered,</w:t>
      </w:r>
      <w:r w:rsidRPr="0029377D">
        <w:rPr>
          <w:rFonts w:eastAsia="Calibri"/>
          <w:lang w:eastAsia="en-GB"/>
        </w:rPr>
        <w:t xml:space="preserve"> or destroyed, we should be able to recover it and prevent any damage or distress to individuals.</w:t>
      </w:r>
    </w:p>
    <w:p w14:paraId="37C69892" w14:textId="6CC028A8" w:rsidR="00E917D5" w:rsidRDefault="00E917D5" w:rsidP="00E917D5">
      <w:pPr>
        <w:rPr>
          <w:rFonts w:eastAsia="Calibri"/>
          <w:lang w:eastAsia="en-GB"/>
        </w:rPr>
      </w:pPr>
      <w:r w:rsidRPr="0029377D">
        <w:rPr>
          <w:rFonts w:eastAsia="Calibri"/>
          <w:lang w:eastAsia="en-GB"/>
        </w:rPr>
        <w:t>All staff and any others who process the personal data of our data subjects are expected to work to the same principles we do at all times.</w:t>
      </w:r>
    </w:p>
    <w:p w14:paraId="22E4A08E" w14:textId="0721E7C5" w:rsidR="005567DA" w:rsidRDefault="00076FA7" w:rsidP="00E917D5">
      <w:pPr>
        <w:rPr>
          <w:rFonts w:eastAsia="Calibri"/>
          <w:lang w:eastAsia="en-GB"/>
        </w:rPr>
      </w:pPr>
      <w:r w:rsidRPr="000672C5">
        <w:rPr>
          <w:rFonts w:eastAsia="Calibri"/>
          <w:lang w:eastAsia="en-GB"/>
        </w:rPr>
        <w:t xml:space="preserve">So that immediate </w:t>
      </w:r>
      <w:r w:rsidRPr="00AD0E7A">
        <w:rPr>
          <w:rFonts w:eastAsia="Calibri"/>
          <w:lang w:eastAsia="en-GB"/>
        </w:rPr>
        <w:t xml:space="preserve">responses and actions can be implemented in the event of a cyber-attack on our IT systems, we </w:t>
      </w:r>
      <w:r w:rsidR="006A196C" w:rsidRPr="00AD0E7A">
        <w:rPr>
          <w:rFonts w:eastAsia="Calibri"/>
          <w:lang w:eastAsia="en-GB"/>
        </w:rPr>
        <w:t xml:space="preserve">have a </w:t>
      </w:r>
      <w:r w:rsidR="00E243A4" w:rsidRPr="00AD0E7A">
        <w:rPr>
          <w:rFonts w:eastAsia="Calibri"/>
          <w:lang w:eastAsia="en-GB"/>
        </w:rPr>
        <w:t>r</w:t>
      </w:r>
      <w:r w:rsidR="006A196C" w:rsidRPr="00AD0E7A">
        <w:rPr>
          <w:rFonts w:eastAsia="Calibri"/>
          <w:lang w:eastAsia="en-GB"/>
        </w:rPr>
        <w:t xml:space="preserve">esponse </w:t>
      </w:r>
      <w:r w:rsidR="00E243A4" w:rsidRPr="00AD0E7A">
        <w:rPr>
          <w:rFonts w:eastAsia="Calibri"/>
          <w:lang w:eastAsia="en-GB"/>
        </w:rPr>
        <w:t>p</w:t>
      </w:r>
      <w:r w:rsidR="006A196C" w:rsidRPr="00AD0E7A">
        <w:rPr>
          <w:rFonts w:eastAsia="Calibri"/>
          <w:lang w:eastAsia="en-GB"/>
        </w:rPr>
        <w:t>lan in place which is regularly reviewed</w:t>
      </w:r>
      <w:r w:rsidR="00EC511F" w:rsidRPr="00AD0E7A">
        <w:rPr>
          <w:rFonts w:eastAsia="Calibri"/>
          <w:lang w:eastAsia="en-GB"/>
        </w:rPr>
        <w:t xml:space="preserve"> </w:t>
      </w:r>
      <w:r w:rsidR="00EC511F" w:rsidRPr="00AD0E7A">
        <w:rPr>
          <w:rFonts w:eastAsia="Calibri"/>
          <w:color w:val="FF0000"/>
          <w:lang w:eastAsia="en-GB"/>
        </w:rPr>
        <w:t xml:space="preserve"> </w:t>
      </w:r>
      <w:hyperlink r:id="rId43" w:history="1">
        <w:r w:rsidR="00EC511F" w:rsidRPr="00AD0E7A">
          <w:rPr>
            <w:rStyle w:val="Hyperlink"/>
            <w:rFonts w:eastAsia="Calibri"/>
            <w:lang w:eastAsia="en-GB"/>
          </w:rPr>
          <w:t>KAHSC Model Cyber Security and Resilience Strategy (Acad &amp; Ind only)</w:t>
        </w:r>
      </w:hyperlink>
      <w:r w:rsidR="00EC511F" w:rsidRPr="00AD0E7A">
        <w:rPr>
          <w:rFonts w:eastAsia="Calibri"/>
          <w:lang w:eastAsia="en-GB"/>
        </w:rPr>
        <w:t xml:space="preserve"> </w:t>
      </w:r>
      <w:r w:rsidR="00EC511F" w:rsidRPr="00AD0E7A">
        <w:rPr>
          <w:rFonts w:eastAsia="Calibri"/>
          <w:color w:val="FF0000"/>
          <w:lang w:eastAsia="en-GB"/>
        </w:rPr>
        <w:t xml:space="preserve">or </w:t>
      </w:r>
      <w:hyperlink r:id="rId44" w:history="1">
        <w:r w:rsidR="00EC511F" w:rsidRPr="00AD0E7A">
          <w:rPr>
            <w:rStyle w:val="Hyperlink"/>
            <w:rFonts w:eastAsia="Calibri"/>
            <w:lang w:eastAsia="en-GB"/>
          </w:rPr>
          <w:t>KAHSC Model Cyber Security and Resilience Strategy (Maintained only)</w:t>
        </w:r>
      </w:hyperlink>
      <w:r w:rsidR="00EC511F">
        <w:rPr>
          <w:rFonts w:eastAsia="Calibri"/>
          <w:highlight w:val="yellow"/>
          <w:lang w:eastAsia="en-GB"/>
        </w:rPr>
        <w:t xml:space="preserve"> </w:t>
      </w:r>
    </w:p>
    <w:p w14:paraId="08DAA9D1" w14:textId="1F086955" w:rsidR="0005788C" w:rsidRPr="0029377D" w:rsidRDefault="0005788C" w:rsidP="00E917D5">
      <w:pPr>
        <w:rPr>
          <w:rFonts w:eastAsia="Calibri"/>
          <w:lang w:eastAsia="en-GB"/>
        </w:rPr>
      </w:pPr>
      <w:r w:rsidRPr="000672C5">
        <w:rPr>
          <w:rFonts w:asciiTheme="minorHAnsi" w:hAnsiTheme="minorHAnsi" w:cstheme="minorHAnsi"/>
          <w:szCs w:val="22"/>
        </w:rPr>
        <w:t>The plan cover</w:t>
      </w:r>
      <w:r w:rsidR="00076FA7" w:rsidRPr="000672C5">
        <w:rPr>
          <w:rFonts w:asciiTheme="minorHAnsi" w:hAnsiTheme="minorHAnsi" w:cstheme="minorHAnsi"/>
          <w:szCs w:val="22"/>
        </w:rPr>
        <w:t>s</w:t>
      </w:r>
      <w:r w:rsidRPr="000672C5">
        <w:rPr>
          <w:rFonts w:asciiTheme="minorHAnsi" w:hAnsiTheme="minorHAnsi" w:cstheme="minorHAnsi"/>
          <w:szCs w:val="22"/>
        </w:rPr>
        <w:t xml:space="preserve"> all essential and critical IT infrastructure, systems, and networks</w:t>
      </w:r>
      <w:r w:rsidR="00076FA7" w:rsidRPr="000672C5">
        <w:rPr>
          <w:rFonts w:asciiTheme="minorHAnsi" w:hAnsiTheme="minorHAnsi" w:cstheme="minorHAnsi"/>
          <w:szCs w:val="22"/>
        </w:rPr>
        <w:t xml:space="preserve">, and </w:t>
      </w:r>
      <w:r w:rsidRPr="000672C5">
        <w:rPr>
          <w:rFonts w:asciiTheme="minorHAnsi" w:hAnsiTheme="minorHAnsi" w:cstheme="minorHAnsi"/>
          <w:szCs w:val="22"/>
        </w:rPr>
        <w:t xml:space="preserve">will ensure that communications can be quickly established whilst activating cyber recovery.  </w:t>
      </w:r>
      <w:r w:rsidR="00076FA7" w:rsidRPr="000672C5">
        <w:rPr>
          <w:rFonts w:asciiTheme="minorHAnsi" w:hAnsiTheme="minorHAnsi" w:cstheme="minorHAnsi"/>
          <w:szCs w:val="22"/>
        </w:rPr>
        <w:t xml:space="preserve">We take steps to ensure that the plan </w:t>
      </w:r>
      <w:r w:rsidRPr="000672C5">
        <w:rPr>
          <w:rFonts w:asciiTheme="minorHAnsi" w:hAnsiTheme="minorHAnsi" w:cstheme="minorHAnsi"/>
          <w:szCs w:val="22"/>
        </w:rPr>
        <w:t>is well communicated and readily available</w:t>
      </w:r>
      <w:r w:rsidR="00076FA7" w:rsidRPr="000672C5">
        <w:rPr>
          <w:rFonts w:asciiTheme="minorHAnsi" w:hAnsiTheme="minorHAnsi" w:cstheme="minorHAnsi"/>
          <w:szCs w:val="22"/>
        </w:rPr>
        <w:t xml:space="preserve"> to those with a role in it</w:t>
      </w:r>
      <w:r w:rsidRPr="000672C5">
        <w:rPr>
          <w:rFonts w:asciiTheme="minorHAnsi" w:hAnsiTheme="minorHAnsi" w:cstheme="minorHAnsi"/>
          <w:szCs w:val="22"/>
        </w:rPr>
        <w:t>.</w:t>
      </w:r>
    </w:p>
    <w:p w14:paraId="7961CA91" w14:textId="77777777" w:rsidR="002A319C" w:rsidRPr="0029377D" w:rsidRDefault="002A319C" w:rsidP="005E5D3A">
      <w:pPr>
        <w:pStyle w:val="Heading2"/>
        <w:rPr>
          <w:rFonts w:eastAsia="Calibri"/>
          <w:lang w:eastAsia="en-GB"/>
        </w:rPr>
      </w:pPr>
      <w:bookmarkStart w:id="70" w:name="_Toc142551978"/>
      <w:r w:rsidRPr="0029377D">
        <w:rPr>
          <w:rFonts w:eastAsia="Calibri"/>
          <w:lang w:eastAsia="en-GB"/>
        </w:rPr>
        <w:t>Classification</w:t>
      </w:r>
      <w:r w:rsidR="00704E75" w:rsidRPr="0029377D">
        <w:rPr>
          <w:rFonts w:eastAsia="Calibri"/>
          <w:lang w:eastAsia="en-GB"/>
        </w:rPr>
        <w:t xml:space="preserve"> of d</w:t>
      </w:r>
      <w:r w:rsidRPr="0029377D">
        <w:rPr>
          <w:rFonts w:eastAsia="Calibri"/>
          <w:lang w:eastAsia="en-GB"/>
        </w:rPr>
        <w:t>ata</w:t>
      </w:r>
      <w:bookmarkEnd w:id="69"/>
      <w:bookmarkEnd w:id="70"/>
    </w:p>
    <w:p w14:paraId="3950CA0E" w14:textId="52BA79D6" w:rsidR="00E917D5" w:rsidRPr="0029377D" w:rsidRDefault="00E917D5" w:rsidP="00F136B9">
      <w:pPr>
        <w:rPr>
          <w:rFonts w:eastAsia="Calibri"/>
          <w:lang w:eastAsia="en-GB"/>
        </w:rPr>
      </w:pPr>
      <w:r w:rsidRPr="0029377D">
        <w:rPr>
          <w:rFonts w:eastAsia="Calibri"/>
          <w:lang w:eastAsia="en-GB"/>
        </w:rPr>
        <w:t xml:space="preserve">We carry out regular data audits to identify data that we control and the risks to every kind of processing we do to that data, and we keep a record to help us deal with any issues or requests.  As part of this systematic </w:t>
      </w:r>
      <w:r w:rsidR="002F13F2" w:rsidRPr="0029377D">
        <w:rPr>
          <w:rFonts w:eastAsia="Calibri"/>
          <w:lang w:eastAsia="en-GB"/>
        </w:rPr>
        <w:t>approach,</w:t>
      </w:r>
      <w:r w:rsidRPr="0029377D">
        <w:rPr>
          <w:rFonts w:eastAsia="Calibri"/>
          <w:lang w:eastAsia="en-GB"/>
        </w:rPr>
        <w:t xml:space="preserve"> we operate 3 levels of data classification to ensure the appropriate security measures can be taken to keep the data safe:</w:t>
      </w:r>
    </w:p>
    <w:p w14:paraId="6B645333" w14:textId="6B073AAC" w:rsidR="00E917D5" w:rsidRPr="005E5F5F" w:rsidRDefault="00E917D5" w:rsidP="005A5915">
      <w:pPr>
        <w:pStyle w:val="ListParagraph"/>
        <w:numPr>
          <w:ilvl w:val="0"/>
          <w:numId w:val="50"/>
        </w:numPr>
        <w:rPr>
          <w:rFonts w:eastAsia="Calibri"/>
          <w:lang w:eastAsia="en-GB"/>
        </w:rPr>
      </w:pPr>
      <w:r w:rsidRPr="0029377D">
        <w:rPr>
          <w:rFonts w:eastAsia="Calibri"/>
          <w:b/>
          <w:lang w:eastAsia="en-GB"/>
        </w:rPr>
        <w:t xml:space="preserve">Public: </w:t>
      </w:r>
      <w:r w:rsidRPr="0029377D">
        <w:rPr>
          <w:rFonts w:eastAsia="Calibri"/>
          <w:lang w:eastAsia="en-GB"/>
        </w:rPr>
        <w:t xml:space="preserve"> Information that does not require protection and is considered “open and unclassified” and which may be seen by anyone whether directly linked with school or not.  Information is likely to already exist in the </w:t>
      </w:r>
      <w:r w:rsidRPr="005E5F5F">
        <w:rPr>
          <w:rFonts w:eastAsia="Calibri"/>
          <w:lang w:eastAsia="en-GB"/>
        </w:rPr>
        <w:t>public domain</w:t>
      </w:r>
      <w:r w:rsidR="003F1DDB" w:rsidRPr="005E5F5F">
        <w:rPr>
          <w:rFonts w:eastAsia="Calibri"/>
          <w:lang w:eastAsia="en-GB"/>
        </w:rPr>
        <w:t xml:space="preserve"> </w:t>
      </w:r>
      <w:r w:rsidR="00F54F92">
        <w:rPr>
          <w:rFonts w:eastAsia="Calibri"/>
          <w:lang w:eastAsia="en-GB"/>
        </w:rPr>
        <w:t>e.g.</w:t>
      </w:r>
      <w:r w:rsidR="00BA1F58">
        <w:rPr>
          <w:rFonts w:eastAsia="Calibri"/>
          <w:lang w:eastAsia="en-GB"/>
        </w:rPr>
        <w:t>,</w:t>
      </w:r>
      <w:r w:rsidR="003F1DDB" w:rsidRPr="005E5F5F">
        <w:rPr>
          <w:rFonts w:eastAsia="Calibri"/>
          <w:lang w:eastAsia="en-GB"/>
        </w:rPr>
        <w:t xml:space="preserve"> the information the DfE publishes about our governors/ trustees on the Get Information About Schools public database online.</w:t>
      </w:r>
    </w:p>
    <w:p w14:paraId="02D8BCC0" w14:textId="77777777" w:rsidR="00E917D5" w:rsidRPr="0029377D" w:rsidRDefault="00E917D5" w:rsidP="005A5915">
      <w:pPr>
        <w:pStyle w:val="ListParagraph"/>
        <w:numPr>
          <w:ilvl w:val="0"/>
          <w:numId w:val="50"/>
        </w:numPr>
        <w:rPr>
          <w:rFonts w:eastAsia="Calibri"/>
          <w:lang w:eastAsia="en-GB"/>
        </w:rPr>
      </w:pPr>
      <w:r w:rsidRPr="0029377D">
        <w:rPr>
          <w:rFonts w:eastAsia="Calibri"/>
          <w:b/>
          <w:lang w:eastAsia="en-GB"/>
        </w:rPr>
        <w:t>Confidential:</w:t>
      </w:r>
      <w:r w:rsidRPr="0029377D">
        <w:rPr>
          <w:rFonts w:eastAsia="Calibri"/>
          <w:lang w:eastAsia="en-GB"/>
        </w:rPr>
        <w:t xml:space="preserve">  Information that, if disclosed inappropriately, may result in minor reputational or financial damage to the school or may result in a minor privacy breach for an individual.  Information that should only be available to sub-groups of school staff who need the information to carry out their roles.</w:t>
      </w:r>
    </w:p>
    <w:p w14:paraId="4FCDB08B" w14:textId="77777777" w:rsidR="00E917D5" w:rsidRPr="0029377D" w:rsidRDefault="00E917D5" w:rsidP="005A5915">
      <w:pPr>
        <w:pStyle w:val="ListParagraph"/>
        <w:numPr>
          <w:ilvl w:val="0"/>
          <w:numId w:val="50"/>
        </w:numPr>
        <w:rPr>
          <w:rFonts w:eastAsia="Calibri"/>
          <w:lang w:eastAsia="en-GB"/>
        </w:rPr>
      </w:pPr>
      <w:r w:rsidRPr="0029377D">
        <w:rPr>
          <w:rFonts w:eastAsia="Calibri"/>
          <w:b/>
          <w:lang w:eastAsia="en-GB"/>
        </w:rPr>
        <w:t xml:space="preserve">Sensitive: </w:t>
      </w:r>
      <w:r w:rsidRPr="0029377D">
        <w:rPr>
          <w:rFonts w:eastAsia="Calibri"/>
          <w:lang w:eastAsia="en-GB"/>
        </w:rPr>
        <w:t xml:space="preserve"> Information that has the potential to cause serious damage or distress to individuals or serious damage to the school’s interests if disclosed inappropriately.  Information which is sensitive in some way because it might be sensitive personal data, commercially sensitive, legally privileged or under embargo.  This information should only be available to a small tightly restricted group of authorised users.</w:t>
      </w:r>
    </w:p>
    <w:p w14:paraId="20FAB771" w14:textId="0F62CD60" w:rsidR="00E917D5" w:rsidRPr="0029377D" w:rsidRDefault="00E917D5" w:rsidP="00E917D5">
      <w:pPr>
        <w:rPr>
          <w:rFonts w:eastAsia="Calibri"/>
          <w:lang w:eastAsia="en-GB"/>
        </w:rPr>
      </w:pPr>
      <w:r w:rsidRPr="0029377D">
        <w:rPr>
          <w:rFonts w:eastAsia="Calibri"/>
          <w:lang w:eastAsia="en-GB"/>
        </w:rPr>
        <w:t xml:space="preserve">The appropriate marking of data as to its classification is an operational decision on a case-by-case basis.  Most of our data held in electronic databases is classified automatically by the information management systems that hold it.  Information that is transferred </w:t>
      </w:r>
      <w:r w:rsidR="00F54F92">
        <w:rPr>
          <w:rFonts w:eastAsia="Calibri"/>
          <w:lang w:eastAsia="en-GB"/>
        </w:rPr>
        <w:t>e.g.</w:t>
      </w:r>
      <w:r w:rsidR="00BA1F58">
        <w:rPr>
          <w:rFonts w:eastAsia="Calibri"/>
          <w:lang w:eastAsia="en-GB"/>
        </w:rPr>
        <w:t>,</w:t>
      </w:r>
      <w:r w:rsidRPr="0029377D">
        <w:rPr>
          <w:rFonts w:eastAsia="Calibri"/>
          <w:lang w:eastAsia="en-GB"/>
        </w:rPr>
        <w:t xml:space="preserve"> emailed, posted, moved to an archive etc. must be appropriate classified and marked to ensure it will be treated properly.</w:t>
      </w:r>
    </w:p>
    <w:p w14:paraId="7961CA97" w14:textId="4FD577E1" w:rsidR="00CA4042" w:rsidRPr="0029377D" w:rsidRDefault="00496D18" w:rsidP="005E5D3A">
      <w:pPr>
        <w:rPr>
          <w:rFonts w:eastAsia="Calibri"/>
          <w:lang w:eastAsia="en-GB"/>
        </w:rPr>
      </w:pPr>
      <w:hyperlink w:anchor="_Data_Classifications_and" w:history="1">
        <w:r w:rsidR="00EA74F3" w:rsidRPr="000672C5">
          <w:rPr>
            <w:rStyle w:val="Hyperlink"/>
            <w:rFonts w:eastAsia="Calibri"/>
            <w:lang w:eastAsia="en-GB"/>
          </w:rPr>
          <w:t>Appendix A</w:t>
        </w:r>
      </w:hyperlink>
      <w:r w:rsidR="00A20617" w:rsidRPr="000672C5">
        <w:rPr>
          <w:rFonts w:eastAsia="Calibri"/>
          <w:lang w:eastAsia="en-GB"/>
        </w:rPr>
        <w:t xml:space="preserve"> </w:t>
      </w:r>
      <w:r w:rsidR="00CA4042" w:rsidRPr="000672C5">
        <w:rPr>
          <w:rFonts w:eastAsia="Calibri"/>
          <w:lang w:eastAsia="en-GB"/>
        </w:rPr>
        <w:t>sets out some of our specific data security expectations at each different level of data classification and we share it with staff and others who have legal obligation to us when they process data that we control</w:t>
      </w:r>
      <w:r w:rsidR="00E853C7" w:rsidRPr="000672C5">
        <w:rPr>
          <w:rFonts w:eastAsia="Calibri"/>
          <w:lang w:eastAsia="en-GB"/>
        </w:rPr>
        <w:t>.</w:t>
      </w:r>
      <w:r w:rsidR="00683453" w:rsidRPr="000672C5">
        <w:rPr>
          <w:rFonts w:eastAsia="Calibri"/>
          <w:lang w:eastAsia="en-GB"/>
        </w:rPr>
        <w:t xml:space="preserve"> </w:t>
      </w:r>
    </w:p>
    <w:p w14:paraId="17DF9E07" w14:textId="77777777" w:rsidR="00E917D5" w:rsidRPr="0029377D" w:rsidRDefault="00E917D5" w:rsidP="00F136B9">
      <w:pPr>
        <w:rPr>
          <w:rFonts w:eastAsia="Calibri"/>
          <w:lang w:eastAsia="en-GB"/>
        </w:rPr>
      </w:pPr>
      <w:bookmarkStart w:id="71" w:name="_Organisational_and_technical"/>
      <w:bookmarkEnd w:id="71"/>
      <w:r w:rsidRPr="0029377D">
        <w:rPr>
          <w:rFonts w:eastAsia="Calibri"/>
          <w:lang w:eastAsia="en-GB"/>
        </w:rPr>
        <w:t xml:space="preserve">All data classifications are reviewed at the point of entry into our archive.  All archived data is appropriately labelled with: </w:t>
      </w:r>
    </w:p>
    <w:p w14:paraId="78BE3C1F" w14:textId="585FF978" w:rsidR="00E917D5" w:rsidRPr="0029377D" w:rsidRDefault="00E917D5" w:rsidP="005A5915">
      <w:pPr>
        <w:pStyle w:val="ListParagraph"/>
        <w:numPr>
          <w:ilvl w:val="0"/>
          <w:numId w:val="51"/>
        </w:numPr>
        <w:rPr>
          <w:rFonts w:eastAsia="Calibri"/>
          <w:lang w:eastAsia="en-GB"/>
        </w:rPr>
      </w:pPr>
      <w:r w:rsidRPr="0029377D">
        <w:rPr>
          <w:rFonts w:eastAsia="Calibri"/>
          <w:lang w:eastAsia="en-GB"/>
        </w:rPr>
        <w:t xml:space="preserve">the final data </w:t>
      </w:r>
      <w:r w:rsidR="001874B1" w:rsidRPr="0029377D">
        <w:rPr>
          <w:rFonts w:eastAsia="Calibri"/>
          <w:lang w:eastAsia="en-GB"/>
        </w:rPr>
        <w:t>classification.</w:t>
      </w:r>
    </w:p>
    <w:p w14:paraId="35155957" w14:textId="12402668" w:rsidR="00E917D5" w:rsidRPr="0029377D" w:rsidRDefault="00E917D5" w:rsidP="005A5915">
      <w:pPr>
        <w:pStyle w:val="ListParagraph"/>
        <w:numPr>
          <w:ilvl w:val="0"/>
          <w:numId w:val="51"/>
        </w:numPr>
        <w:rPr>
          <w:rFonts w:eastAsia="Calibri"/>
          <w:lang w:eastAsia="en-GB"/>
        </w:rPr>
      </w:pPr>
      <w:r w:rsidRPr="0029377D">
        <w:rPr>
          <w:rFonts w:eastAsia="Calibri"/>
          <w:lang w:eastAsia="en-GB"/>
        </w:rPr>
        <w:t xml:space="preserve">any specific restrictions </w:t>
      </w:r>
      <w:r w:rsidR="00F54F92">
        <w:rPr>
          <w:rFonts w:eastAsia="Calibri"/>
          <w:lang w:eastAsia="en-GB"/>
        </w:rPr>
        <w:t>i.e.</w:t>
      </w:r>
      <w:r w:rsidR="00BA1F58">
        <w:rPr>
          <w:rFonts w:eastAsia="Calibri"/>
          <w:lang w:eastAsia="en-GB"/>
        </w:rPr>
        <w:t>,</w:t>
      </w:r>
      <w:r w:rsidRPr="0029377D">
        <w:rPr>
          <w:rFonts w:eastAsia="Calibri"/>
          <w:lang w:eastAsia="en-GB"/>
        </w:rPr>
        <w:t xml:space="preserve"> not to be released to named parent under court </w:t>
      </w:r>
      <w:r w:rsidR="001874B1" w:rsidRPr="0029377D">
        <w:rPr>
          <w:rFonts w:eastAsia="Calibri"/>
          <w:lang w:eastAsia="en-GB"/>
        </w:rPr>
        <w:t>order.</w:t>
      </w:r>
    </w:p>
    <w:p w14:paraId="0F111DA0" w14:textId="4D2BB300" w:rsidR="00E917D5" w:rsidRPr="0029377D" w:rsidRDefault="00E917D5" w:rsidP="005A5915">
      <w:pPr>
        <w:pStyle w:val="ListParagraph"/>
        <w:numPr>
          <w:ilvl w:val="0"/>
          <w:numId w:val="51"/>
        </w:numPr>
        <w:rPr>
          <w:rFonts w:eastAsia="Calibri"/>
          <w:lang w:eastAsia="en-GB"/>
        </w:rPr>
      </w:pPr>
      <w:r w:rsidRPr="0029377D">
        <w:rPr>
          <w:rFonts w:eastAsia="Calibri"/>
          <w:lang w:eastAsia="en-GB"/>
        </w:rPr>
        <w:t xml:space="preserve">how the data is to be destroyed </w:t>
      </w:r>
      <w:r w:rsidR="001874B1">
        <w:rPr>
          <w:rFonts w:eastAsia="Calibri"/>
          <w:lang w:eastAsia="en-GB"/>
        </w:rPr>
        <w:t>e.g.,</w:t>
      </w:r>
      <w:r w:rsidRPr="0029377D">
        <w:rPr>
          <w:rFonts w:eastAsia="Calibri"/>
          <w:lang w:eastAsia="en-GB"/>
        </w:rPr>
        <w:t xml:space="preserve"> incineration, cross-cut shredding, shredding, or electronic data scrubbing/</w:t>
      </w:r>
      <w:r w:rsidR="001874B1" w:rsidRPr="0029377D">
        <w:rPr>
          <w:rFonts w:eastAsia="Calibri"/>
          <w:lang w:eastAsia="en-GB"/>
        </w:rPr>
        <w:t>shredding.</w:t>
      </w:r>
    </w:p>
    <w:p w14:paraId="1EAA2D63" w14:textId="77777777" w:rsidR="00E917D5" w:rsidRPr="0029377D" w:rsidRDefault="00E917D5" w:rsidP="005A5915">
      <w:pPr>
        <w:pStyle w:val="ListParagraph"/>
        <w:numPr>
          <w:ilvl w:val="0"/>
          <w:numId w:val="51"/>
        </w:numPr>
        <w:rPr>
          <w:rFonts w:eastAsia="Calibri"/>
          <w:lang w:eastAsia="en-GB"/>
        </w:rPr>
      </w:pPr>
      <w:r w:rsidRPr="0029377D">
        <w:rPr>
          <w:rFonts w:eastAsia="Calibri"/>
          <w:lang w:eastAsia="en-GB"/>
        </w:rPr>
        <w:t>when the data is to be destroyed.</w:t>
      </w:r>
    </w:p>
    <w:p w14:paraId="019BF387" w14:textId="77777777" w:rsidR="00E917D5" w:rsidRPr="0029377D" w:rsidRDefault="00E917D5" w:rsidP="00E917D5">
      <w:pPr>
        <w:rPr>
          <w:rFonts w:eastAsia="Calibri"/>
          <w:lang w:eastAsia="en-GB"/>
        </w:rPr>
      </w:pPr>
      <w:r w:rsidRPr="0029377D">
        <w:rPr>
          <w:rFonts w:eastAsia="Calibri"/>
          <w:lang w:eastAsia="en-GB"/>
        </w:rPr>
        <w:t>Staff responsible for archiving are trained to assess and manage any increasing risks that can arise as data about one person is aggregated.</w:t>
      </w:r>
    </w:p>
    <w:p w14:paraId="7961CA9E" w14:textId="77777777" w:rsidR="00F5642B" w:rsidRPr="0029377D" w:rsidRDefault="00A60CC6" w:rsidP="005E5D3A">
      <w:pPr>
        <w:pStyle w:val="Heading2"/>
        <w:rPr>
          <w:rFonts w:eastAsia="Calibri"/>
          <w:lang w:eastAsia="en-GB"/>
        </w:rPr>
      </w:pPr>
      <w:bookmarkStart w:id="72" w:name="_Toc142551979"/>
      <w:r w:rsidRPr="0029377D">
        <w:rPr>
          <w:rFonts w:eastAsia="Calibri"/>
          <w:lang w:eastAsia="en-GB"/>
        </w:rPr>
        <w:t>O</w:t>
      </w:r>
      <w:r w:rsidR="00F5642B" w:rsidRPr="0029377D">
        <w:rPr>
          <w:rFonts w:eastAsia="Calibri"/>
          <w:lang w:eastAsia="en-GB"/>
        </w:rPr>
        <w:t>rganisational and techn</w:t>
      </w:r>
      <w:r w:rsidRPr="0029377D">
        <w:rPr>
          <w:rFonts w:eastAsia="Calibri"/>
          <w:lang w:eastAsia="en-GB"/>
        </w:rPr>
        <w:t>ical security measures</w:t>
      </w:r>
      <w:bookmarkEnd w:id="72"/>
    </w:p>
    <w:p w14:paraId="69D9F7C6" w14:textId="77777777" w:rsidR="00E917D5" w:rsidRPr="0029377D" w:rsidRDefault="00E917D5" w:rsidP="00F136B9">
      <w:pPr>
        <w:rPr>
          <w:rFonts w:eastAsia="Calibri"/>
          <w:lang w:eastAsia="en-GB"/>
        </w:rPr>
      </w:pPr>
      <w:bookmarkStart w:id="73" w:name="_Toc469477402"/>
      <w:r w:rsidRPr="0029377D">
        <w:rPr>
          <w:rFonts w:eastAsia="Calibri"/>
          <w:lang w:eastAsia="en-GB"/>
        </w:rPr>
        <w:t xml:space="preserve">The main organisational and technical measures we employ include: </w:t>
      </w:r>
    </w:p>
    <w:p w14:paraId="6A035A51" w14:textId="38E8B01E" w:rsidR="00E917D5" w:rsidRPr="0029377D" w:rsidRDefault="00E917D5" w:rsidP="005A5915">
      <w:pPr>
        <w:pStyle w:val="ListParagraph"/>
        <w:numPr>
          <w:ilvl w:val="0"/>
          <w:numId w:val="52"/>
        </w:numPr>
        <w:rPr>
          <w:rFonts w:eastAsia="Calibri"/>
          <w:lang w:eastAsia="en-GB"/>
        </w:rPr>
      </w:pPr>
      <w:r w:rsidRPr="0029377D">
        <w:rPr>
          <w:rFonts w:eastAsia="Calibri"/>
          <w:lang w:eastAsia="en-GB"/>
        </w:rPr>
        <w:t xml:space="preserve">Appropriate physical security measures for the site, buildings, restricted </w:t>
      </w:r>
      <w:r w:rsidR="002F13F2" w:rsidRPr="0029377D">
        <w:rPr>
          <w:rFonts w:eastAsia="Calibri"/>
          <w:lang w:eastAsia="en-GB"/>
        </w:rPr>
        <w:t>areas,</w:t>
      </w:r>
      <w:r w:rsidRPr="0029377D">
        <w:rPr>
          <w:rFonts w:eastAsia="Calibri"/>
          <w:lang w:eastAsia="en-GB"/>
        </w:rPr>
        <w:t xml:space="preserve"> and restricted storage contai</w:t>
      </w:r>
      <w:r w:rsidR="00A502E7">
        <w:rPr>
          <w:rFonts w:eastAsia="Calibri"/>
          <w:lang w:eastAsia="en-GB"/>
        </w:rPr>
        <w:t>ners including locks, deadlocks, alarms</w:t>
      </w:r>
      <w:r w:rsidRPr="0029377D">
        <w:rPr>
          <w:rFonts w:eastAsia="Calibri"/>
          <w:lang w:eastAsia="en-GB"/>
        </w:rPr>
        <w:t xml:space="preserve"> and computer hardware cable locks</w:t>
      </w:r>
      <w:r w:rsidR="00E853C7">
        <w:rPr>
          <w:rFonts w:eastAsia="Calibri"/>
          <w:lang w:eastAsia="en-GB"/>
        </w:rPr>
        <w:t>.</w:t>
      </w:r>
      <w:r w:rsidRPr="0029377D">
        <w:rPr>
          <w:rFonts w:eastAsia="Calibri"/>
          <w:lang w:eastAsia="en-GB"/>
        </w:rPr>
        <w:t xml:space="preserve"> </w:t>
      </w:r>
    </w:p>
    <w:p w14:paraId="1DACCB24" w14:textId="523BD680" w:rsidR="00E917D5" w:rsidRPr="0029377D" w:rsidRDefault="00E917D5" w:rsidP="005A5915">
      <w:pPr>
        <w:pStyle w:val="ListParagraph"/>
        <w:numPr>
          <w:ilvl w:val="0"/>
          <w:numId w:val="52"/>
        </w:numPr>
        <w:rPr>
          <w:rFonts w:eastAsia="Calibri"/>
          <w:lang w:eastAsia="en-GB"/>
        </w:rPr>
      </w:pPr>
      <w:r w:rsidRPr="0029377D">
        <w:rPr>
          <w:rFonts w:eastAsia="Calibri"/>
          <w:lang w:eastAsia="en-GB"/>
        </w:rPr>
        <w:t xml:space="preserve">Appropriate physical access and security procedures including limiting access to areas or stores to certain key holders, and procedures to welcome visitors aimed at preventing unauthorised access </w:t>
      </w:r>
      <w:r w:rsidR="00BA1F58">
        <w:rPr>
          <w:rFonts w:eastAsia="Calibri"/>
          <w:lang w:eastAsia="en-GB"/>
        </w:rPr>
        <w:t>e.g.,</w:t>
      </w:r>
      <w:r w:rsidRPr="0029377D">
        <w:rPr>
          <w:rFonts w:eastAsia="Calibri"/>
          <w:lang w:eastAsia="en-GB"/>
        </w:rPr>
        <w:t xml:space="preserve"> visitors’ badges, signing in/out, whether a visitor can only access certain areas while accompanied etc.</w:t>
      </w:r>
    </w:p>
    <w:p w14:paraId="08F9E545" w14:textId="21444DFE" w:rsidR="00E917D5" w:rsidRPr="0029377D" w:rsidRDefault="00E917D5" w:rsidP="005A5915">
      <w:pPr>
        <w:pStyle w:val="ListParagraph"/>
        <w:numPr>
          <w:ilvl w:val="0"/>
          <w:numId w:val="52"/>
        </w:numPr>
        <w:rPr>
          <w:rFonts w:eastAsia="Calibri"/>
          <w:lang w:eastAsia="en-GB"/>
        </w:rPr>
      </w:pPr>
      <w:r w:rsidRPr="0029377D">
        <w:rPr>
          <w:rFonts w:eastAsia="Calibri"/>
          <w:lang w:eastAsia="en-GB"/>
        </w:rPr>
        <w:t xml:space="preserve">Ensuring unauthorised personnel cannot see documents or screens which might display personal data </w:t>
      </w:r>
      <w:r w:rsidR="00BA1F58">
        <w:rPr>
          <w:rFonts w:eastAsia="Calibri"/>
          <w:lang w:eastAsia="en-GB"/>
        </w:rPr>
        <w:t>e.g.,</w:t>
      </w:r>
      <w:r w:rsidRPr="0029377D">
        <w:rPr>
          <w:rFonts w:eastAsia="Calibri"/>
          <w:lang w:eastAsia="en-GB"/>
        </w:rPr>
        <w:t xml:space="preserve"> open registers and visitor’s books, emails, </w:t>
      </w:r>
      <w:r w:rsidR="00470422">
        <w:rPr>
          <w:rFonts w:eastAsia="Calibri"/>
          <w:lang w:eastAsia="en-GB"/>
        </w:rPr>
        <w:t>surveillance camera</w:t>
      </w:r>
      <w:r w:rsidRPr="0029377D">
        <w:rPr>
          <w:rFonts w:eastAsia="Calibri"/>
          <w:lang w:eastAsia="en-GB"/>
        </w:rPr>
        <w:t xml:space="preserve"> monitors.</w:t>
      </w:r>
    </w:p>
    <w:p w14:paraId="75DD3C97" w14:textId="77777777" w:rsidR="00E917D5" w:rsidRPr="0029377D" w:rsidRDefault="00E917D5" w:rsidP="005A5915">
      <w:pPr>
        <w:pStyle w:val="ListParagraph"/>
        <w:numPr>
          <w:ilvl w:val="0"/>
          <w:numId w:val="52"/>
        </w:numPr>
        <w:rPr>
          <w:rFonts w:eastAsia="Calibri"/>
          <w:lang w:eastAsia="en-GB"/>
        </w:rPr>
      </w:pPr>
      <w:r w:rsidRPr="0029377D">
        <w:rPr>
          <w:rFonts w:eastAsia="Calibri"/>
          <w:lang w:eastAsia="en-GB"/>
        </w:rPr>
        <w:t>Suitable contracts of employment or technology access agreements for pupils, visitors and others aimed at ensuring the proper use of personal data and maintenance of confidentiality.</w:t>
      </w:r>
    </w:p>
    <w:p w14:paraId="436A535C" w14:textId="77777777" w:rsidR="00E917D5" w:rsidRPr="0029377D" w:rsidRDefault="00E917D5" w:rsidP="005A5915">
      <w:pPr>
        <w:pStyle w:val="ListParagraph"/>
        <w:numPr>
          <w:ilvl w:val="0"/>
          <w:numId w:val="52"/>
        </w:numPr>
        <w:rPr>
          <w:rFonts w:eastAsia="Calibri"/>
          <w:lang w:eastAsia="en-GB"/>
        </w:rPr>
      </w:pPr>
      <w:r w:rsidRPr="0029377D">
        <w:rPr>
          <w:rFonts w:eastAsia="Calibri"/>
          <w:lang w:eastAsia="en-GB"/>
        </w:rPr>
        <w:t>Appropriate storage arrangements that avoid physical risks (flood, fire etc.), loss (lost devices, accidental destruction etc.) or electronic degradation (corruption caused by electricity or magnetism, new software unable to read files created using old software etc.).</w:t>
      </w:r>
    </w:p>
    <w:p w14:paraId="610CB67A" w14:textId="77777777" w:rsidR="00E917D5" w:rsidRPr="0029377D" w:rsidRDefault="00E917D5" w:rsidP="00E853C7">
      <w:pPr>
        <w:pStyle w:val="ListParagraph"/>
        <w:numPr>
          <w:ilvl w:val="0"/>
          <w:numId w:val="52"/>
        </w:numPr>
        <w:ind w:left="1094" w:hanging="357"/>
        <w:contextualSpacing w:val="0"/>
        <w:rPr>
          <w:rFonts w:eastAsia="Calibri"/>
          <w:lang w:eastAsia="en-GB"/>
        </w:rPr>
      </w:pPr>
      <w:r w:rsidRPr="0029377D">
        <w:rPr>
          <w:rFonts w:eastAsia="Calibri"/>
          <w:lang w:eastAsia="en-GB"/>
        </w:rPr>
        <w:t>Appropriate technological or procedural security measures including:</w:t>
      </w:r>
    </w:p>
    <w:p w14:paraId="78929F57" w14:textId="2C9DA31A" w:rsidR="00E917D5" w:rsidRPr="0029377D" w:rsidRDefault="00E917D5" w:rsidP="005A5915">
      <w:pPr>
        <w:pStyle w:val="ListParagraph"/>
        <w:numPr>
          <w:ilvl w:val="0"/>
          <w:numId w:val="53"/>
        </w:numPr>
        <w:rPr>
          <w:rFonts w:eastAsia="Calibri"/>
          <w:lang w:eastAsia="en-GB"/>
        </w:rPr>
      </w:pPr>
      <w:r w:rsidRPr="0029377D">
        <w:rPr>
          <w:rFonts w:eastAsia="Calibri"/>
          <w:lang w:eastAsia="en-GB"/>
        </w:rPr>
        <w:t xml:space="preserve">The installation of appropriate security software (including for virus and malware checking) on all devices used to process personal data, instructions on how to use it properly, and the requirement on all data users to adequately secure devices </w:t>
      </w:r>
      <w:r w:rsidR="001874B1">
        <w:rPr>
          <w:rFonts w:eastAsia="Calibri"/>
          <w:lang w:eastAsia="en-GB"/>
        </w:rPr>
        <w:t>i.e.,</w:t>
      </w:r>
      <w:r w:rsidRPr="0029377D">
        <w:rPr>
          <w:rFonts w:eastAsia="Calibri"/>
          <w:lang w:eastAsia="en-GB"/>
        </w:rPr>
        <w:t xml:space="preserve"> carrying portable devices securely and activating an encrypted screen lock when leaving a device unattended even for a minute.</w:t>
      </w:r>
    </w:p>
    <w:p w14:paraId="2BF7D161" w14:textId="32D840CF" w:rsidR="00E917D5" w:rsidRPr="00A502E7" w:rsidRDefault="00E917D5" w:rsidP="005A5915">
      <w:pPr>
        <w:pStyle w:val="ListParagraph"/>
        <w:numPr>
          <w:ilvl w:val="0"/>
          <w:numId w:val="53"/>
        </w:numPr>
        <w:rPr>
          <w:rFonts w:eastAsia="Calibri"/>
          <w:lang w:eastAsia="en-GB"/>
        </w:rPr>
      </w:pPr>
      <w:r w:rsidRPr="0029377D">
        <w:rPr>
          <w:rFonts w:eastAsia="Calibri"/>
          <w:lang w:eastAsia="en-GB"/>
        </w:rPr>
        <w:t xml:space="preserve">Restricting access to school devices containing personal data to employees and specially authorised volunteers, </w:t>
      </w:r>
      <w:r w:rsidR="002F13F2" w:rsidRPr="0029377D">
        <w:rPr>
          <w:rFonts w:eastAsia="Calibri"/>
          <w:lang w:eastAsia="en-GB"/>
        </w:rPr>
        <w:t>visitors,</w:t>
      </w:r>
      <w:r w:rsidRPr="0029377D">
        <w:rPr>
          <w:rFonts w:eastAsia="Calibri"/>
          <w:lang w:eastAsia="en-GB"/>
        </w:rPr>
        <w:t xml:space="preserve"> or service providers.  Staff using a work device off-site must take steps to </w:t>
      </w:r>
      <w:r w:rsidRPr="00A502E7">
        <w:rPr>
          <w:rFonts w:eastAsia="Calibri"/>
          <w:lang w:eastAsia="en-GB"/>
        </w:rPr>
        <w:t xml:space="preserve">secure their work device from use by anyone else including family.  </w:t>
      </w:r>
    </w:p>
    <w:p w14:paraId="5D284AFB" w14:textId="6AA12AD9"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Enforcing our strict protocol on the use of personal devices to process personal data obtained at work, including a requirement for secure remote access to school systems </w:t>
      </w:r>
      <w:r w:rsidR="00A502E7" w:rsidRPr="00A502E7">
        <w:rPr>
          <w:rFonts w:eastAsia="Calibri"/>
          <w:lang w:eastAsia="en-GB"/>
        </w:rPr>
        <w:t xml:space="preserve">see </w:t>
      </w:r>
      <w:r w:rsidRPr="00A502E7">
        <w:rPr>
          <w:rFonts w:eastAsia="Calibri"/>
          <w:lang w:eastAsia="en-GB"/>
        </w:rPr>
        <w:t>the Online Safety Policy or the Acceptable Use of IT Policy/Agreem</w:t>
      </w:r>
      <w:r w:rsidR="00A502E7" w:rsidRPr="00A502E7">
        <w:rPr>
          <w:rFonts w:eastAsia="Calibri"/>
          <w:lang w:eastAsia="en-GB"/>
        </w:rPr>
        <w:t>ent or the Staff Code of Conduct</w:t>
      </w:r>
      <w:r w:rsidR="001874B1" w:rsidRPr="00A502E7">
        <w:rPr>
          <w:rFonts w:eastAsia="Calibri"/>
          <w:lang w:eastAsia="en-GB"/>
        </w:rPr>
        <w:t>.</w:t>
      </w:r>
    </w:p>
    <w:p w14:paraId="6DD169BB" w14:textId="3D6ACB43"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Restricting the number of people who can access certain data by limiting online logins, protecting parts of our network to hide them from unauthorised users, and by having procedures in place to designate authorised users and give only them the proper </w:t>
      </w:r>
      <w:r w:rsidR="001874B1" w:rsidRPr="00A502E7">
        <w:rPr>
          <w:rFonts w:eastAsia="Calibri"/>
          <w:lang w:eastAsia="en-GB"/>
        </w:rPr>
        <w:t>access.</w:t>
      </w:r>
    </w:p>
    <w:p w14:paraId="15D21004" w14:textId="07FC6C36"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Enforcing our strict password protocol for access to any personal data whether it is online, on a device, or being transferred somewhere </w:t>
      </w:r>
      <w:r w:rsidR="00BA1F58" w:rsidRPr="00A502E7">
        <w:rPr>
          <w:rFonts w:eastAsia="Calibri"/>
          <w:lang w:eastAsia="en-GB"/>
        </w:rPr>
        <w:t>e.g.,</w:t>
      </w:r>
      <w:r w:rsidR="00A502E7" w:rsidRPr="00A502E7">
        <w:rPr>
          <w:rFonts w:eastAsia="Calibri"/>
          <w:lang w:eastAsia="en-GB"/>
        </w:rPr>
        <w:t xml:space="preserve"> email</w:t>
      </w:r>
      <w:r w:rsidRPr="00A502E7">
        <w:rPr>
          <w:rFonts w:eastAsia="Calibri"/>
          <w:lang w:eastAsia="en-GB"/>
        </w:rPr>
        <w:t xml:space="preserve">.  All staff who use Password Managers are required to apply the best practice guidance blog from the </w:t>
      </w:r>
      <w:hyperlink r:id="rId45" w:history="1">
        <w:r w:rsidRPr="00A502E7">
          <w:rPr>
            <w:rStyle w:val="Hyperlink"/>
            <w:rFonts w:eastAsia="Calibri"/>
            <w:color w:val="auto"/>
            <w:lang w:eastAsia="en-GB"/>
          </w:rPr>
          <w:t>National Cyber Security Centre</w:t>
        </w:r>
      </w:hyperlink>
      <w:r w:rsidRPr="00A502E7">
        <w:rPr>
          <w:rFonts w:eastAsia="Calibri"/>
          <w:lang w:eastAsia="en-GB"/>
        </w:rPr>
        <w:t xml:space="preserve"> (NCSC).</w:t>
      </w:r>
    </w:p>
    <w:p w14:paraId="36BD1E47" w14:textId="2BEDB4FE"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Having appropriate data recovery arrangements in place to avoid accidental loss of data or password sharing </w:t>
      </w:r>
      <w:r w:rsidR="001874B1" w:rsidRPr="00A502E7">
        <w:rPr>
          <w:rFonts w:eastAsia="Calibri"/>
          <w:lang w:eastAsia="en-GB"/>
        </w:rPr>
        <w:t>i.e.,</w:t>
      </w:r>
      <w:r w:rsidRPr="00A502E7">
        <w:rPr>
          <w:rFonts w:eastAsia="Calibri"/>
          <w:lang w:eastAsia="en-GB"/>
        </w:rPr>
        <w:t xml:space="preserve"> so when someone is unavailable to provide access to data, with the proper authorisation their access can be </w:t>
      </w:r>
      <w:r w:rsidR="001874B1" w:rsidRPr="00A502E7">
        <w:rPr>
          <w:rFonts w:eastAsia="Calibri"/>
          <w:lang w:eastAsia="en-GB"/>
        </w:rPr>
        <w:t>reset,</w:t>
      </w:r>
      <w:r w:rsidRPr="00A502E7">
        <w:rPr>
          <w:rFonts w:eastAsia="Calibri"/>
          <w:lang w:eastAsia="en-GB"/>
        </w:rPr>
        <w:t xml:space="preserve"> and the data still obtained in their absence.</w:t>
      </w:r>
    </w:p>
    <w:p w14:paraId="103F65CF" w14:textId="42469CCF"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Appropriate marking or designating of data as private or confidential or sensitive to ensure it is treated accordingly </w:t>
      </w:r>
      <w:r w:rsidR="00BA1F58" w:rsidRPr="00A502E7">
        <w:rPr>
          <w:rFonts w:eastAsia="Calibri"/>
          <w:lang w:eastAsia="en-GB"/>
        </w:rPr>
        <w:t>e.g.,</w:t>
      </w:r>
      <w:r w:rsidRPr="00A502E7">
        <w:rPr>
          <w:rFonts w:eastAsia="Calibri"/>
          <w:lang w:eastAsia="en-GB"/>
        </w:rPr>
        <w:t xml:space="preserve"> not printed to a publicly accessible printer. </w:t>
      </w:r>
    </w:p>
    <w:p w14:paraId="6B316BC5" w14:textId="6AF7BB8E"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Adherence to strict controls on the transfer of data </w:t>
      </w:r>
      <w:r w:rsidR="001874B1" w:rsidRPr="00A502E7">
        <w:rPr>
          <w:rFonts w:eastAsia="Calibri"/>
          <w:lang w:eastAsia="en-GB"/>
        </w:rPr>
        <w:t>i.e.,</w:t>
      </w:r>
      <w:r w:rsidRPr="00A502E7">
        <w:rPr>
          <w:rFonts w:eastAsia="Calibri"/>
          <w:lang w:eastAsia="en-GB"/>
        </w:rPr>
        <w:t xml:space="preserve"> only as authorised and agreed via encrypted email or portable device, secure websites, password protected files, properly addressed and if </w:t>
      </w:r>
      <w:r w:rsidR="001874B1" w:rsidRPr="00A502E7">
        <w:rPr>
          <w:rFonts w:eastAsia="Calibri"/>
          <w:lang w:eastAsia="en-GB"/>
        </w:rPr>
        <w:t>necessary,</w:t>
      </w:r>
      <w:r w:rsidRPr="00A502E7">
        <w:rPr>
          <w:rFonts w:eastAsia="Calibri"/>
          <w:lang w:eastAsia="en-GB"/>
        </w:rPr>
        <w:t xml:space="preserve"> fully tracked postal packages, delivery by hand etc.</w:t>
      </w:r>
    </w:p>
    <w:p w14:paraId="62005FE6" w14:textId="77777777" w:rsidR="00E917D5" w:rsidRPr="00A502E7" w:rsidRDefault="00E917D5" w:rsidP="005A5915">
      <w:pPr>
        <w:pStyle w:val="ListParagraph"/>
        <w:numPr>
          <w:ilvl w:val="0"/>
          <w:numId w:val="53"/>
        </w:numPr>
        <w:rPr>
          <w:rFonts w:eastAsia="Calibri"/>
          <w:lang w:eastAsia="en-GB"/>
        </w:rPr>
      </w:pPr>
      <w:r w:rsidRPr="00A502E7">
        <w:rPr>
          <w:rFonts w:eastAsia="Calibri"/>
          <w:lang w:eastAsia="en-GB"/>
        </w:rPr>
        <w:t>Secure methods of disposal for both paper and electronic data shredding.</w:t>
      </w:r>
    </w:p>
    <w:p w14:paraId="436BD3CB" w14:textId="08C0D252" w:rsidR="00E917D5" w:rsidRPr="00A502E7" w:rsidRDefault="00E917D5" w:rsidP="005A5915">
      <w:pPr>
        <w:pStyle w:val="ListParagraph"/>
        <w:numPr>
          <w:ilvl w:val="0"/>
          <w:numId w:val="53"/>
        </w:numPr>
        <w:rPr>
          <w:rFonts w:eastAsia="Calibri"/>
          <w:lang w:eastAsia="en-GB"/>
        </w:rPr>
      </w:pPr>
      <w:r w:rsidRPr="00A502E7">
        <w:rPr>
          <w:rFonts w:eastAsia="Calibri"/>
          <w:lang w:eastAsia="en-GB"/>
        </w:rPr>
        <w:t xml:space="preserve">Clear policies and procedures for the appropriate archiving and automatic backing up of necessary data including off-site </w:t>
      </w:r>
      <w:r w:rsidR="00BA1F58" w:rsidRPr="00A502E7">
        <w:rPr>
          <w:rFonts w:eastAsia="Calibri"/>
          <w:lang w:eastAsia="en-GB"/>
        </w:rPr>
        <w:t>e.g.,</w:t>
      </w:r>
      <w:r w:rsidRPr="00A502E7">
        <w:rPr>
          <w:rFonts w:eastAsia="Calibri"/>
          <w:lang w:eastAsia="en-GB"/>
        </w:rPr>
        <w:t xml:space="preserve"> essential data identified in the Emergency Preparedness Plan to ensure business continuity.</w:t>
      </w:r>
    </w:p>
    <w:p w14:paraId="1AA8F967" w14:textId="77777777" w:rsidR="00E917D5" w:rsidRPr="00A502E7" w:rsidRDefault="00E917D5" w:rsidP="005A5915">
      <w:pPr>
        <w:pStyle w:val="ListParagraph"/>
        <w:numPr>
          <w:ilvl w:val="0"/>
          <w:numId w:val="53"/>
        </w:numPr>
        <w:rPr>
          <w:rFonts w:eastAsia="Calibri"/>
          <w:lang w:eastAsia="en-GB"/>
        </w:rPr>
      </w:pPr>
      <w:r w:rsidRPr="00A502E7">
        <w:rPr>
          <w:rFonts w:eastAsia="Calibri"/>
          <w:lang w:eastAsia="en-GB"/>
        </w:rPr>
        <w:t>Clear and binding contracts with our data processors such as our health &amp; safety provider and people who we jointly control data with such as the outdoor adventure centres we go on residential trips to.</w:t>
      </w:r>
    </w:p>
    <w:p w14:paraId="3B62D089" w14:textId="11DF6A9F" w:rsidR="002D641C" w:rsidRPr="00A502E7" w:rsidRDefault="00E917D5" w:rsidP="00E917D5">
      <w:pPr>
        <w:rPr>
          <w:rFonts w:eastAsia="Calibri"/>
          <w:lang w:eastAsia="en-GB"/>
        </w:rPr>
      </w:pPr>
      <w:r w:rsidRPr="00A502E7">
        <w:rPr>
          <w:rFonts w:eastAsia="Calibri"/>
          <w:lang w:eastAsia="en-GB"/>
        </w:rPr>
        <w:t xml:space="preserve">All enquiries about the policies and procedures that should be followed and how data should be protected or destroyed can be addressed to the DPO, </w:t>
      </w:r>
      <w:r w:rsidR="00A502E7" w:rsidRPr="00A502E7">
        <w:rPr>
          <w:rFonts w:eastAsia="Calibri"/>
          <w:lang w:eastAsia="en-GB"/>
        </w:rPr>
        <w:t>Carol Sharp and Wallie Thompson</w:t>
      </w:r>
      <w:r w:rsidRPr="00A502E7">
        <w:rPr>
          <w:rFonts w:eastAsia="Calibri"/>
          <w:lang w:eastAsia="en-GB"/>
        </w:rPr>
        <w:t xml:space="preserve"> the IT Manager.</w:t>
      </w:r>
    </w:p>
    <w:p w14:paraId="5F74920C" w14:textId="1A78A22E" w:rsidR="00E917D5" w:rsidRPr="00A502E7" w:rsidRDefault="00E917D5" w:rsidP="00E917D5">
      <w:r w:rsidRPr="00A502E7">
        <w:rPr>
          <w:rFonts w:eastAsia="Calibri"/>
          <w:lang w:eastAsia="en-GB"/>
        </w:rPr>
        <w:t xml:space="preserve">The consequences of getting </w:t>
      </w:r>
      <w:r w:rsidR="002D641C" w:rsidRPr="00A502E7">
        <w:rPr>
          <w:rFonts w:eastAsia="Calibri"/>
          <w:lang w:eastAsia="en-GB"/>
        </w:rPr>
        <w:t>data security</w:t>
      </w:r>
      <w:r w:rsidRPr="00A502E7">
        <w:rPr>
          <w:rFonts w:eastAsia="Calibri"/>
          <w:lang w:eastAsia="en-GB"/>
        </w:rPr>
        <w:t xml:space="preserve"> wrong can be very serious for our most vulnerable data subjects and breaches of data protection may be </w:t>
      </w:r>
      <w:r w:rsidRPr="00A502E7">
        <w:t>subject to disciplinary action and further subject to legal action or criminal prosecution.</w:t>
      </w:r>
    </w:p>
    <w:p w14:paraId="1613C7F4" w14:textId="77777777" w:rsidR="00E917D5" w:rsidRPr="0029377D" w:rsidRDefault="00E917D5" w:rsidP="00E917D5">
      <w:pPr>
        <w:pStyle w:val="Heading2"/>
      </w:pPr>
      <w:bookmarkStart w:id="74" w:name="_Toc49244869"/>
      <w:bookmarkStart w:id="75" w:name="_Toc142551980"/>
      <w:r w:rsidRPr="0029377D">
        <w:t>Email</w:t>
      </w:r>
      <w:bookmarkEnd w:id="74"/>
      <w:bookmarkEnd w:id="75"/>
    </w:p>
    <w:p w14:paraId="0FEA9D35" w14:textId="2D0C0615" w:rsidR="00E917D5" w:rsidRPr="0029377D" w:rsidRDefault="00E917D5" w:rsidP="00A502E7">
      <w:pPr>
        <w:ind w:left="0"/>
        <w:rPr>
          <w:rFonts w:eastAsia="Calibri"/>
          <w:color w:val="000000" w:themeColor="text1"/>
          <w:lang w:eastAsia="en-GB"/>
        </w:rPr>
      </w:pPr>
    </w:p>
    <w:p w14:paraId="369DAB42" w14:textId="391F498D" w:rsidR="00E917D5" w:rsidRPr="0029377D" w:rsidRDefault="00E917D5" w:rsidP="00E853C7">
      <w:r w:rsidRPr="0029377D">
        <w:t xml:space="preserve">All staff are expected to adhere to the good practice around the use of email </w:t>
      </w:r>
      <w:r w:rsidRPr="0029377D">
        <w:rPr>
          <w:rFonts w:eastAsia="Calibri"/>
          <w:lang w:eastAsia="en-GB"/>
        </w:rPr>
        <w:t>set out in the current Information and Records Management Soci</w:t>
      </w:r>
      <w:r w:rsidRPr="00A502E7">
        <w:rPr>
          <w:rFonts w:eastAsia="Calibri"/>
          <w:lang w:eastAsia="en-GB"/>
        </w:rPr>
        <w:t xml:space="preserve">ety </w:t>
      </w:r>
      <w:r w:rsidRPr="00A502E7">
        <w:rPr>
          <w:rFonts w:eastAsia="Calibri"/>
          <w:i/>
          <w:lang w:eastAsia="en-GB"/>
        </w:rPr>
        <w:t>‘</w:t>
      </w:r>
      <w:hyperlink r:id="rId46" w:history="1">
        <w:r w:rsidR="008D2E7E" w:rsidRPr="00A502E7">
          <w:rPr>
            <w:rStyle w:val="Hyperlink"/>
          </w:rPr>
          <w:t>Schools Toolkit</w:t>
        </w:r>
      </w:hyperlink>
      <w:r w:rsidR="00D01700" w:rsidRPr="00A502E7">
        <w:rPr>
          <w:rStyle w:val="Hyperlink"/>
        </w:rPr>
        <w:t>’</w:t>
      </w:r>
      <w:r w:rsidR="00A502E7" w:rsidRPr="00A502E7">
        <w:rPr>
          <w:rFonts w:eastAsia="Calibri"/>
          <w:color w:val="FF0000"/>
          <w:lang w:eastAsia="en-GB"/>
        </w:rPr>
        <w:t xml:space="preserve"> </w:t>
      </w:r>
      <w:r w:rsidRPr="00A502E7">
        <w:rPr>
          <w:rFonts w:eastAsia="Calibri"/>
          <w:lang w:eastAsia="en-GB"/>
        </w:rPr>
        <w:t>understanding</w:t>
      </w:r>
      <w:r w:rsidRPr="0029377D">
        <w:rPr>
          <w:rFonts w:eastAsia="Calibri"/>
          <w:lang w:eastAsia="en-GB"/>
        </w:rPr>
        <w:t xml:space="preserve"> their role and responsibilities with regard to:</w:t>
      </w:r>
    </w:p>
    <w:p w14:paraId="59BFD4DF" w14:textId="6D87F436" w:rsidR="00E917D5" w:rsidRPr="0029377D" w:rsidRDefault="00E917D5" w:rsidP="005A5915">
      <w:pPr>
        <w:pStyle w:val="ListParagraph"/>
        <w:numPr>
          <w:ilvl w:val="0"/>
          <w:numId w:val="54"/>
        </w:numPr>
      </w:pPr>
      <w:r w:rsidRPr="0029377D">
        <w:t xml:space="preserve">the 8 things they must know about email including that it is not always a secure medium to send confidential information by, that email is disclosable under the Freedom of Information Act 2000, that any employer has a right to monitor the use of email under the Regulation of Investigatory Powers Act 2000, and that email is one of the most common causes of stress in the </w:t>
      </w:r>
      <w:r w:rsidR="001874B1" w:rsidRPr="0029377D">
        <w:t>workplace.</w:t>
      </w:r>
    </w:p>
    <w:p w14:paraId="2F565D4F" w14:textId="7D3233CB" w:rsidR="00E917D5" w:rsidRPr="0029377D" w:rsidRDefault="00E917D5" w:rsidP="005A5915">
      <w:pPr>
        <w:pStyle w:val="ListParagraph"/>
        <w:numPr>
          <w:ilvl w:val="0"/>
          <w:numId w:val="54"/>
        </w:numPr>
      </w:pPr>
      <w:r w:rsidRPr="0029377D">
        <w:t xml:space="preserve">creating and sending </w:t>
      </w:r>
      <w:r w:rsidR="001874B1" w:rsidRPr="0029377D">
        <w:t>email.</w:t>
      </w:r>
    </w:p>
    <w:p w14:paraId="1F466190" w14:textId="73C5349C" w:rsidR="00E917D5" w:rsidRPr="0029377D" w:rsidRDefault="00E917D5" w:rsidP="005A5915">
      <w:pPr>
        <w:pStyle w:val="ListParagraph"/>
        <w:numPr>
          <w:ilvl w:val="0"/>
          <w:numId w:val="54"/>
        </w:numPr>
      </w:pPr>
      <w:r w:rsidRPr="0029377D">
        <w:t xml:space="preserve">sending </w:t>
      </w:r>
      <w:r w:rsidR="001874B1" w:rsidRPr="0029377D">
        <w:t>attachments.</w:t>
      </w:r>
    </w:p>
    <w:p w14:paraId="6A199E30" w14:textId="2560C866" w:rsidR="00E917D5" w:rsidRPr="0029377D" w:rsidRDefault="00E917D5" w:rsidP="005A5915">
      <w:pPr>
        <w:pStyle w:val="ListParagraph"/>
        <w:numPr>
          <w:ilvl w:val="0"/>
          <w:numId w:val="54"/>
        </w:numPr>
      </w:pPr>
      <w:r w:rsidRPr="0029377D">
        <w:t xml:space="preserve">using </w:t>
      </w:r>
      <w:r w:rsidR="001874B1" w:rsidRPr="0029377D">
        <w:t>disclaimers.</w:t>
      </w:r>
    </w:p>
    <w:p w14:paraId="73D67F36" w14:textId="77777777" w:rsidR="00E917D5" w:rsidRPr="0029377D" w:rsidRDefault="00E917D5" w:rsidP="005A5915">
      <w:pPr>
        <w:pStyle w:val="ListParagraph"/>
        <w:numPr>
          <w:ilvl w:val="0"/>
          <w:numId w:val="54"/>
        </w:numPr>
      </w:pPr>
      <w:r w:rsidRPr="0029377D">
        <w:t>managing received e-mails; and</w:t>
      </w:r>
    </w:p>
    <w:p w14:paraId="06DB2A6A" w14:textId="77777777" w:rsidR="00E917D5" w:rsidRPr="0029377D" w:rsidRDefault="00E917D5" w:rsidP="005A5915">
      <w:pPr>
        <w:pStyle w:val="ListParagraph"/>
        <w:numPr>
          <w:ilvl w:val="0"/>
          <w:numId w:val="54"/>
        </w:numPr>
        <w:rPr>
          <w:rFonts w:eastAsia="Calibri"/>
          <w:lang w:eastAsia="en-GB"/>
        </w:rPr>
      </w:pPr>
      <w:r w:rsidRPr="0029377D">
        <w:t>retaining emails.</w:t>
      </w:r>
    </w:p>
    <w:p w14:paraId="20F6D849" w14:textId="35554AC3" w:rsidR="00E917D5" w:rsidRPr="00DD5577" w:rsidRDefault="00E917D5" w:rsidP="00E917D5">
      <w:pPr>
        <w:rPr>
          <w:rFonts w:eastAsia="Calibri"/>
          <w:lang w:eastAsia="en-GB"/>
        </w:rPr>
      </w:pPr>
      <w:r w:rsidRPr="0029377D">
        <w:rPr>
          <w:rFonts w:eastAsia="Calibri"/>
          <w:lang w:eastAsia="en-GB"/>
        </w:rPr>
        <w:t xml:space="preserve">Others who have legal obligations to us because they process </w:t>
      </w:r>
      <w:r w:rsidRPr="00DD5577">
        <w:rPr>
          <w:rFonts w:eastAsia="Calibri"/>
          <w:lang w:eastAsia="en-GB"/>
        </w:rPr>
        <w:t xml:space="preserve">data </w:t>
      </w:r>
      <w:r w:rsidR="001874B1" w:rsidRPr="00DD5577">
        <w:rPr>
          <w:rFonts w:eastAsia="Calibri"/>
          <w:lang w:eastAsia="en-GB"/>
        </w:rPr>
        <w:t xml:space="preserve">that </w:t>
      </w:r>
      <w:r w:rsidRPr="00DD5577">
        <w:rPr>
          <w:rFonts w:eastAsia="Calibri"/>
          <w:lang w:eastAsia="en-GB"/>
        </w:rPr>
        <w:t>we control will be made aware of our email protocols as necessary.</w:t>
      </w:r>
    </w:p>
    <w:p w14:paraId="38D42FB4" w14:textId="5E33A423" w:rsidR="00E917D5" w:rsidRDefault="00E917D5" w:rsidP="00E917D5">
      <w:pPr>
        <w:rPr>
          <w:rFonts w:eastAsia="Calibri"/>
          <w:lang w:eastAsia="en-GB"/>
        </w:rPr>
      </w:pPr>
      <w:r w:rsidRPr="00DD5577">
        <w:rPr>
          <w:rFonts w:eastAsia="Calibri"/>
          <w:lang w:eastAsia="en-GB"/>
        </w:rPr>
        <w:t>All staff are required to use the authorised email disclaimer as follows:</w:t>
      </w:r>
    </w:p>
    <w:p w14:paraId="145484B5" w14:textId="77777777" w:rsidR="00DD5577" w:rsidRPr="0034007E" w:rsidRDefault="00DD5577" w:rsidP="00DD5577">
      <w:pPr>
        <w:rPr>
          <w:rFonts w:eastAsia="Calibri"/>
          <w:lang w:eastAsia="en-GB"/>
        </w:rPr>
      </w:pPr>
      <w:r w:rsidRPr="0034007E">
        <w:rPr>
          <w:rFonts w:eastAsia="Calibri"/>
          <w:lang w:eastAsia="en-GB"/>
        </w:rPr>
        <w:t xml:space="preserve">All staff are required to use the authorised email disclaimer as follows: </w:t>
      </w:r>
      <w:r w:rsidRPr="0034007E">
        <w:rPr>
          <w:rFonts w:ascii="Arial" w:hAnsi="Arial" w:cs="Arial"/>
          <w:sz w:val="21"/>
          <w:szCs w:val="21"/>
          <w:shd w:val="clear" w:color="auto" w:fill="FFFFFF"/>
        </w:rPr>
        <w:t>E-mails and any attachments from Hawkshead Esthwaite Primary School are confidential. If you are not the intended recipient, please notify the sender immediately by replying to the </w:t>
      </w:r>
      <w:r w:rsidRPr="0034007E">
        <w:rPr>
          <w:rStyle w:val="Emphasis"/>
          <w:rFonts w:ascii="Arial" w:hAnsi="Arial" w:cs="Arial"/>
          <w:b/>
          <w:bCs/>
          <w:i w:val="0"/>
          <w:iCs w:val="0"/>
          <w:sz w:val="21"/>
          <w:szCs w:val="21"/>
          <w:shd w:val="clear" w:color="auto" w:fill="FFFFFF"/>
        </w:rPr>
        <w:t>e-mail</w:t>
      </w:r>
      <w:r w:rsidRPr="0034007E">
        <w:rPr>
          <w:rFonts w:ascii="Arial" w:hAnsi="Arial" w:cs="Arial"/>
          <w:sz w:val="21"/>
          <w:szCs w:val="21"/>
          <w:shd w:val="clear" w:color="auto" w:fill="FFFFFF"/>
        </w:rPr>
        <w:t>, and then delete it without making copies or using it in any way.</w:t>
      </w:r>
    </w:p>
    <w:p w14:paraId="12C464E9" w14:textId="2A2438A8" w:rsidR="00E917D5" w:rsidRPr="00DD5577" w:rsidRDefault="00470422" w:rsidP="00DD5577">
      <w:pPr>
        <w:pStyle w:val="Heading2"/>
      </w:pPr>
      <w:bookmarkStart w:id="76" w:name="_Toc142551981"/>
      <w:r w:rsidRPr="000672C5">
        <w:t>Surveillance Camera Systems (incl. CCTV)</w:t>
      </w:r>
      <w:bookmarkEnd w:id="76"/>
    </w:p>
    <w:p w14:paraId="136004EE" w14:textId="40BCC13D" w:rsidR="00E917D5" w:rsidRPr="005E5F5F" w:rsidRDefault="00E917D5" w:rsidP="00E917D5">
      <w:pPr>
        <w:rPr>
          <w:rFonts w:eastAsia="Calibri"/>
          <w:lang w:eastAsia="en-GB"/>
        </w:rPr>
      </w:pPr>
      <w:r w:rsidRPr="000672C5">
        <w:t xml:space="preserve">We use </w:t>
      </w:r>
      <w:r w:rsidR="00470422" w:rsidRPr="000672C5">
        <w:t>surveillance cameras</w:t>
      </w:r>
      <w:r w:rsidR="00DD5577">
        <w:t xml:space="preserve"> to monitor and record images</w:t>
      </w:r>
      <w:r w:rsidR="00470422" w:rsidRPr="000672C5">
        <w:rPr>
          <w:color w:val="000000" w:themeColor="text1"/>
        </w:rPr>
        <w:t xml:space="preserve"> </w:t>
      </w:r>
      <w:r w:rsidRPr="000672C5">
        <w:t>for the</w:t>
      </w:r>
      <w:r w:rsidRPr="0029377D">
        <w:t xml:space="preserve"> purposes of crime prevention and public safety both inside and outside our buildings.  Coverage is designed to minimise any intrusion on reasonable expectations of </w:t>
      </w:r>
      <w:r w:rsidR="001874B1" w:rsidRPr="0029377D">
        <w:t>privacy,</w:t>
      </w:r>
      <w:r w:rsidRPr="0029377D">
        <w:t xml:space="preserve"> and we have clear procedures governing the use, </w:t>
      </w:r>
      <w:r w:rsidR="002F13F2" w:rsidRPr="0029377D">
        <w:t>retention,</w:t>
      </w:r>
      <w:r w:rsidRPr="0029377D">
        <w:t xml:space="preserve"> and disclosure of the per</w:t>
      </w:r>
      <w:r w:rsidR="00DD5577">
        <w:t>sonal data we capture.</w:t>
      </w:r>
    </w:p>
    <w:p w14:paraId="6EE3D873" w14:textId="77777777" w:rsidR="00F3180A" w:rsidRPr="005E5F5F" w:rsidRDefault="00F3180A" w:rsidP="00F3180A">
      <w:pPr>
        <w:pStyle w:val="Heading2"/>
        <w:rPr>
          <w:lang w:eastAsia="en-GB"/>
        </w:rPr>
      </w:pPr>
      <w:bookmarkStart w:id="77" w:name="_Toc65767729"/>
      <w:bookmarkStart w:id="78" w:name="_Toc142551982"/>
      <w:r w:rsidRPr="005E5F5F">
        <w:t>Transfers of data outside the UK</w:t>
      </w:r>
      <w:bookmarkEnd w:id="77"/>
      <w:bookmarkEnd w:id="78"/>
    </w:p>
    <w:p w14:paraId="35F3AFA2" w14:textId="54B8BA43" w:rsidR="00F3180A" w:rsidRPr="005E5F5F" w:rsidRDefault="00F3180A" w:rsidP="00F3180A">
      <w:pPr>
        <w:rPr>
          <w:rFonts w:eastAsiaTheme="minorHAnsi"/>
          <w:lang w:eastAsia="en-GB"/>
        </w:rPr>
      </w:pPr>
      <w:r w:rsidRPr="005E5F5F">
        <w:rPr>
          <w:lang w:eastAsia="en-GB"/>
        </w:rPr>
        <w:t>Transfers of personal data outside the UK are treated differently depending on which countries it is being transferred between or through, what is being transferred, why and how, and how closely those countries’ approaches to data protection align with the UK’s.</w:t>
      </w:r>
    </w:p>
    <w:p w14:paraId="60A5BD6E" w14:textId="0E37526C" w:rsidR="00F3180A" w:rsidRPr="005E5F5F" w:rsidRDefault="00F3180A" w:rsidP="00F3180A">
      <w:pPr>
        <w:rPr>
          <w:lang w:eastAsia="en-GB"/>
        </w:rPr>
      </w:pPr>
      <w:r w:rsidRPr="005E5F5F">
        <w:rPr>
          <w:lang w:eastAsia="en-GB"/>
        </w:rPr>
        <w:t xml:space="preserve">We will follow current ICO guidance on </w:t>
      </w:r>
      <w:hyperlink r:id="rId47" w:history="1">
        <w:r w:rsidRPr="005E5F5F">
          <w:rPr>
            <w:rStyle w:val="Hyperlink"/>
            <w:lang w:eastAsia="en-GB"/>
          </w:rPr>
          <w:t>International transfers after the UK exit from the EU Implementation Period</w:t>
        </w:r>
      </w:hyperlink>
      <w:r w:rsidRPr="005E5F5F">
        <w:rPr>
          <w:lang w:eastAsia="en-GB"/>
        </w:rPr>
        <w:t xml:space="preserve"> and </w:t>
      </w:r>
      <w:hyperlink r:id="rId48" w:history="1">
        <w:r w:rsidRPr="005E5F5F">
          <w:rPr>
            <w:rStyle w:val="Hyperlink"/>
            <w:lang w:eastAsia="en-GB"/>
          </w:rPr>
          <w:t>Standard Contractual Clauses (SCCs) after the transition period ends</w:t>
        </w:r>
      </w:hyperlink>
      <w:r w:rsidRPr="005E5F5F">
        <w:rPr>
          <w:lang w:eastAsia="en-GB"/>
        </w:rPr>
        <w:t xml:space="preserve"> </w:t>
      </w:r>
      <w:r w:rsidR="00945B06" w:rsidRPr="005E5F5F">
        <w:rPr>
          <w:lang w:eastAsia="en-GB"/>
        </w:rPr>
        <w:t xml:space="preserve">for country specific requirements </w:t>
      </w:r>
      <w:r w:rsidRPr="005E5F5F">
        <w:rPr>
          <w:lang w:eastAsia="en-GB"/>
        </w:rPr>
        <w:t>when we need to transfer personal data internationally.</w:t>
      </w:r>
    </w:p>
    <w:p w14:paraId="1461A3D6" w14:textId="00D70C68" w:rsidR="00945B06" w:rsidRPr="005E5F5F" w:rsidRDefault="00945B06" w:rsidP="00F3180A">
      <w:pPr>
        <w:rPr>
          <w:lang w:eastAsia="en-GB"/>
        </w:rPr>
      </w:pPr>
      <w:r w:rsidRPr="005E5F5F">
        <w:rPr>
          <w:lang w:eastAsia="en-GB"/>
        </w:rPr>
        <w:t>Regarding transfers between the UK and the EU:</w:t>
      </w:r>
    </w:p>
    <w:p w14:paraId="025B26AC" w14:textId="3D40AA55" w:rsidR="00FE658F" w:rsidRPr="005E5F5F" w:rsidRDefault="00F3180A" w:rsidP="00F3180A">
      <w:pPr>
        <w:rPr>
          <w:lang w:eastAsia="en-GB"/>
        </w:rPr>
      </w:pPr>
      <w:r w:rsidRPr="005E5F5F">
        <w:rPr>
          <w:lang w:eastAsia="en-GB"/>
        </w:rPr>
        <w:t>When the UK left the EU on 31 January 2020 it entered a “transition” period which kept existing UK-EU data transfer rules aligned as if the UK were still part of the EU</w:t>
      </w:r>
      <w:r w:rsidR="00FB5F5C" w:rsidRPr="005E5F5F">
        <w:rPr>
          <w:lang w:eastAsia="en-GB"/>
        </w:rPr>
        <w:t xml:space="preserve"> (‘frozen GDPR’)</w:t>
      </w:r>
      <w:r w:rsidRPr="005E5F5F">
        <w:rPr>
          <w:lang w:eastAsia="en-GB"/>
        </w:rPr>
        <w:t>.</w:t>
      </w:r>
      <w:r w:rsidR="00E853C7">
        <w:rPr>
          <w:lang w:eastAsia="en-GB"/>
        </w:rPr>
        <w:t xml:space="preserve"> </w:t>
      </w:r>
      <w:r w:rsidRPr="005E5F5F">
        <w:rPr>
          <w:lang w:eastAsia="en-GB"/>
        </w:rPr>
        <w:t xml:space="preserve"> This allowed freedom of movement for data to continue </w:t>
      </w:r>
      <w:r w:rsidR="00945B06" w:rsidRPr="005E5F5F">
        <w:rPr>
          <w:lang w:eastAsia="en-GB"/>
        </w:rPr>
        <w:t xml:space="preserve">to flow </w:t>
      </w:r>
      <w:r w:rsidRPr="005E5F5F">
        <w:rPr>
          <w:lang w:eastAsia="en-GB"/>
        </w:rPr>
        <w:t>as before.</w:t>
      </w:r>
    </w:p>
    <w:p w14:paraId="0230A414" w14:textId="316090A5" w:rsidR="00945B06" w:rsidRPr="005E5F5F" w:rsidRDefault="00FE658F" w:rsidP="00945B06">
      <w:pPr>
        <w:rPr>
          <w:lang w:eastAsia="en-GB"/>
        </w:rPr>
      </w:pPr>
      <w:r w:rsidRPr="005E5F5F">
        <w:rPr>
          <w:lang w:eastAsia="en-GB"/>
        </w:rPr>
        <w:t xml:space="preserve">On 28 June 2021, the EU approved </w:t>
      </w:r>
      <w:hyperlink r:id="rId49" w:history="1">
        <w:r w:rsidRPr="005E5F5F">
          <w:rPr>
            <w:rStyle w:val="Hyperlink"/>
            <w:lang w:eastAsia="en-GB"/>
          </w:rPr>
          <w:t>adequacy decisions</w:t>
        </w:r>
      </w:hyperlink>
      <w:r w:rsidRPr="005E5F5F">
        <w:rPr>
          <w:lang w:eastAsia="en-GB"/>
        </w:rPr>
        <w:t xml:space="preserve"> for the EU GDPR and the Law Enforcement Directive (LED)</w:t>
      </w:r>
      <w:r w:rsidR="00945B06" w:rsidRPr="005E5F5F">
        <w:rPr>
          <w:lang w:eastAsia="en-GB"/>
        </w:rPr>
        <w:t xml:space="preserve"> </w:t>
      </w:r>
      <w:r w:rsidR="0064565A" w:rsidRPr="005E5F5F">
        <w:rPr>
          <w:lang w:eastAsia="en-GB"/>
        </w:rPr>
        <w:t>i.e.</w:t>
      </w:r>
      <w:r w:rsidR="00945B06" w:rsidRPr="005E5F5F">
        <w:rPr>
          <w:lang w:eastAsia="en-GB"/>
        </w:rPr>
        <w:t xml:space="preserve"> it was agreed that the UK as a third country to the EU ensures an adequate level of protection of the rights and freedoms of EU data subjects to allow transfers</w:t>
      </w:r>
      <w:r w:rsidRPr="005E5F5F">
        <w:rPr>
          <w:lang w:eastAsia="en-GB"/>
        </w:rPr>
        <w:t>.</w:t>
      </w:r>
      <w:r w:rsidR="00945B06" w:rsidRPr="005E5F5F">
        <w:rPr>
          <w:lang w:eastAsia="en-GB"/>
        </w:rPr>
        <w:t xml:space="preserve"> </w:t>
      </w:r>
      <w:r w:rsidRPr="005E5F5F">
        <w:rPr>
          <w:lang w:eastAsia="en-GB"/>
        </w:rPr>
        <w:t xml:space="preserve"> This means </w:t>
      </w:r>
      <w:r w:rsidR="00945B06" w:rsidRPr="005E5F5F">
        <w:rPr>
          <w:lang w:eastAsia="en-GB"/>
        </w:rPr>
        <w:t xml:space="preserve">that </w:t>
      </w:r>
      <w:r w:rsidRPr="005E5F5F">
        <w:rPr>
          <w:lang w:eastAsia="en-GB"/>
        </w:rPr>
        <w:t>data</w:t>
      </w:r>
      <w:r w:rsidR="00945B06" w:rsidRPr="005E5F5F">
        <w:rPr>
          <w:lang w:eastAsia="en-GB"/>
        </w:rPr>
        <w:t xml:space="preserve"> (excluding data transferred from the EU to the UK for the purposes of UK immigration control)</w:t>
      </w:r>
      <w:r w:rsidRPr="005E5F5F">
        <w:rPr>
          <w:lang w:eastAsia="en-GB"/>
        </w:rPr>
        <w:t xml:space="preserve"> can continue to flow as it did before, in the majority of circumstances</w:t>
      </w:r>
      <w:r w:rsidR="00945B06" w:rsidRPr="005E5F5F">
        <w:rPr>
          <w:lang w:eastAsia="en-GB"/>
        </w:rPr>
        <w:t xml:space="preserve"> </w:t>
      </w:r>
      <w:r w:rsidRPr="005E5F5F">
        <w:rPr>
          <w:lang w:eastAsia="en-GB"/>
        </w:rPr>
        <w:t>until 27 June 2025.</w:t>
      </w:r>
    </w:p>
    <w:p w14:paraId="136915A3" w14:textId="0A936246" w:rsidR="00F3180A" w:rsidRPr="005E5F5F" w:rsidRDefault="00F3180A" w:rsidP="00F3180A">
      <w:pPr>
        <w:rPr>
          <w:lang w:eastAsia="en-GB"/>
        </w:rPr>
      </w:pPr>
      <w:r w:rsidRPr="005E5F5F">
        <w:rPr>
          <w:lang w:eastAsia="en-GB"/>
        </w:rPr>
        <w:t>Following the above ICO guidance allows us to continue to meet our data protection obligations.  We will also refer new or uncertain international transfers of personal data to or from the UK to our DPO when making decisions about the safety, security, and lawfulness of transferring it.</w:t>
      </w:r>
    </w:p>
    <w:p w14:paraId="7961CAC6" w14:textId="77777777" w:rsidR="003B1B72" w:rsidRPr="005E5F5F" w:rsidRDefault="003B1B72" w:rsidP="005E5D3A">
      <w:pPr>
        <w:pStyle w:val="Heading2"/>
        <w:rPr>
          <w:rFonts w:eastAsia="Calibri"/>
          <w:lang w:eastAsia="en-GB"/>
        </w:rPr>
      </w:pPr>
      <w:bookmarkStart w:id="79" w:name="_Toc142551983"/>
      <w:r w:rsidRPr="005E5F5F">
        <w:rPr>
          <w:rFonts w:eastAsia="Calibri"/>
          <w:lang w:eastAsia="en-GB"/>
        </w:rPr>
        <w:t>Record keeping</w:t>
      </w:r>
      <w:bookmarkEnd w:id="79"/>
    </w:p>
    <w:p w14:paraId="7961CAC7" w14:textId="4DD454CB" w:rsidR="006F1E2C" w:rsidRPr="0029377D" w:rsidRDefault="006F1E2C" w:rsidP="005E5D3A">
      <w:pPr>
        <w:rPr>
          <w:rFonts w:eastAsia="Calibri"/>
          <w:lang w:eastAsia="en-GB"/>
        </w:rPr>
      </w:pPr>
      <w:r w:rsidRPr="005E5F5F">
        <w:rPr>
          <w:rFonts w:eastAsia="Calibri"/>
          <w:lang w:eastAsia="en-GB"/>
        </w:rPr>
        <w:t xml:space="preserve">The </w:t>
      </w:r>
      <w:r w:rsidR="00C4703E" w:rsidRPr="005E5F5F">
        <w:rPr>
          <w:rFonts w:eastAsia="Calibri"/>
          <w:lang w:eastAsia="en-GB"/>
        </w:rPr>
        <w:t>legislation</w:t>
      </w:r>
      <w:r w:rsidRPr="005E5F5F">
        <w:rPr>
          <w:rFonts w:eastAsia="Calibri"/>
          <w:lang w:eastAsia="en-GB"/>
        </w:rPr>
        <w:t xml:space="preserve"> contains some explici</w:t>
      </w:r>
      <w:r w:rsidR="00087CA8" w:rsidRPr="005E5F5F">
        <w:rPr>
          <w:rFonts w:eastAsia="Calibri"/>
          <w:lang w:eastAsia="en-GB"/>
        </w:rPr>
        <w:t>t</w:t>
      </w:r>
      <w:r w:rsidR="00087CA8" w:rsidRPr="0029377D">
        <w:rPr>
          <w:rFonts w:eastAsia="Calibri"/>
          <w:lang w:eastAsia="en-GB"/>
        </w:rPr>
        <w:t xml:space="preserve"> provisions about documenting </w:t>
      </w:r>
      <w:r w:rsidRPr="0029377D">
        <w:rPr>
          <w:rFonts w:eastAsia="Calibri"/>
          <w:lang w:eastAsia="en-GB"/>
        </w:rPr>
        <w:t xml:space="preserve">our processing activities but that is not the reason we keep records.  We need to know what data we have and how we use </w:t>
      </w:r>
      <w:r w:rsidR="00683453" w:rsidRPr="0029377D">
        <w:rPr>
          <w:rFonts w:eastAsia="Calibri"/>
          <w:lang w:eastAsia="en-GB"/>
        </w:rPr>
        <w:t xml:space="preserve">it </w:t>
      </w:r>
      <w:r w:rsidRPr="0029377D">
        <w:rPr>
          <w:rFonts w:eastAsia="Calibri"/>
          <w:lang w:eastAsia="en-GB"/>
        </w:rPr>
        <w:t>to be able to control it effectively; we need to be able to justify our decisions about data; and we may need to provide evidence to the ICO as part of a data breach investigation.</w:t>
      </w:r>
    </w:p>
    <w:p w14:paraId="7961CAC8" w14:textId="60494495" w:rsidR="00C7174E" w:rsidRPr="00E853C7" w:rsidRDefault="008C4970" w:rsidP="005E5D3A">
      <w:pPr>
        <w:rPr>
          <w:rFonts w:eastAsia="Calibri"/>
          <w:color w:val="000000" w:themeColor="text1"/>
          <w:lang w:eastAsia="en-GB"/>
        </w:rPr>
      </w:pPr>
      <w:r w:rsidRPr="0029377D">
        <w:rPr>
          <w:rFonts w:eastAsia="Calibri"/>
          <w:lang w:eastAsia="en-GB"/>
        </w:rPr>
        <w:t xml:space="preserve">We use the ICO </w:t>
      </w:r>
      <w:hyperlink r:id="rId50" w:history="1">
        <w:r w:rsidRPr="00DD5577">
          <w:rPr>
            <w:rStyle w:val="Hyperlink"/>
            <w:rFonts w:eastAsia="Calibri"/>
            <w:lang w:eastAsia="en-GB"/>
          </w:rPr>
          <w:t>GDPR Documentation Template</w:t>
        </w:r>
      </w:hyperlink>
      <w:r w:rsidRPr="00DD5577">
        <w:rPr>
          <w:rFonts w:eastAsia="Calibri"/>
          <w:lang w:eastAsia="en-GB"/>
        </w:rPr>
        <w:t xml:space="preserve"> to</w:t>
      </w:r>
      <w:r w:rsidRPr="0029377D">
        <w:rPr>
          <w:rFonts w:eastAsia="Calibri"/>
          <w:lang w:eastAsia="en-GB"/>
        </w:rPr>
        <w:t xml:space="preserve"> fully comply with the record keeping required of us under Article 30.  It is the responsibility of all staff to ensure the spreadsheet remains a current reflection of how they work with data.</w:t>
      </w:r>
      <w:r w:rsidR="00DD5577">
        <w:rPr>
          <w:rFonts w:eastAsia="Calibri"/>
          <w:lang w:eastAsia="en-GB"/>
        </w:rPr>
        <w:t xml:space="preserve"> Staff who change their practices to comply with this should report to Carol Sharp.</w:t>
      </w:r>
      <w:r w:rsidRPr="0064565A">
        <w:rPr>
          <w:rFonts w:eastAsia="Calibri"/>
          <w:color w:val="000000" w:themeColor="text1"/>
          <w:lang w:eastAsia="en-GB"/>
        </w:rPr>
        <w:t xml:space="preserve">  </w:t>
      </w:r>
    </w:p>
    <w:p w14:paraId="7961CAC9" w14:textId="50182B8A" w:rsidR="008C4970" w:rsidRPr="0029377D" w:rsidRDefault="008C4970" w:rsidP="005E5D3A">
      <w:pPr>
        <w:rPr>
          <w:rFonts w:eastAsia="Calibri"/>
          <w:lang w:eastAsia="en-GB"/>
        </w:rPr>
      </w:pPr>
      <w:r w:rsidRPr="0029377D">
        <w:rPr>
          <w:rFonts w:eastAsia="Calibri"/>
          <w:lang w:eastAsia="en-GB"/>
        </w:rPr>
        <w:t xml:space="preserve">We also keep records of </w:t>
      </w:r>
      <w:r w:rsidR="00087CA8" w:rsidRPr="0029377D">
        <w:rPr>
          <w:rFonts w:eastAsia="Calibri"/>
          <w:lang w:eastAsia="en-GB"/>
        </w:rPr>
        <w:t>our DPIAs, consent, staff training, and our contracts and data sharing</w:t>
      </w:r>
      <w:r w:rsidR="00683453" w:rsidRPr="0029377D">
        <w:rPr>
          <w:rFonts w:eastAsia="Calibri"/>
          <w:lang w:eastAsia="en-GB"/>
        </w:rPr>
        <w:t xml:space="preserve"> agreements </w:t>
      </w:r>
      <w:r w:rsidR="001874B1">
        <w:rPr>
          <w:rFonts w:eastAsia="Calibri"/>
          <w:lang w:eastAsia="en-GB"/>
        </w:rPr>
        <w:t>i.e.,</w:t>
      </w:r>
      <w:r w:rsidR="00683453" w:rsidRPr="0029377D">
        <w:rPr>
          <w:rFonts w:eastAsia="Calibri"/>
          <w:lang w:eastAsia="en-GB"/>
        </w:rPr>
        <w:t xml:space="preserve"> our employment and </w:t>
      </w:r>
      <w:r w:rsidR="00087CA8" w:rsidRPr="0029377D">
        <w:rPr>
          <w:rFonts w:eastAsia="Calibri"/>
          <w:lang w:eastAsia="en-GB"/>
        </w:rPr>
        <w:t xml:space="preserve">service provision contracts, processor contracts, </w:t>
      </w:r>
      <w:r w:rsidR="00683453" w:rsidRPr="0029377D">
        <w:rPr>
          <w:rFonts w:eastAsia="Calibri"/>
          <w:lang w:eastAsia="en-GB"/>
        </w:rPr>
        <w:t xml:space="preserve">and </w:t>
      </w:r>
      <w:r w:rsidR="00087CA8" w:rsidRPr="0029377D">
        <w:rPr>
          <w:rFonts w:eastAsia="Calibri"/>
          <w:lang w:eastAsia="en-GB"/>
        </w:rPr>
        <w:t>joint-controller data sharing agreements.</w:t>
      </w:r>
    </w:p>
    <w:bookmarkEnd w:id="73"/>
    <w:p w14:paraId="18ACB34C" w14:textId="77777777" w:rsidR="00E917D5" w:rsidRPr="0029377D" w:rsidRDefault="00E917D5" w:rsidP="00E853C7">
      <w:pPr>
        <w:rPr>
          <w:rFonts w:eastAsia="Calibri"/>
          <w:lang w:eastAsia="en-GB"/>
        </w:rPr>
      </w:pPr>
      <w:r w:rsidRPr="0029377D">
        <w:rPr>
          <w:rFonts w:eastAsia="Calibri"/>
          <w:lang w:eastAsia="en-GB"/>
        </w:rPr>
        <w:t>We also keep some simple logs which briefly detail:</w:t>
      </w:r>
    </w:p>
    <w:p w14:paraId="346731B8" w14:textId="3F98F656" w:rsidR="00E917D5" w:rsidRPr="0029377D" w:rsidRDefault="001874B1" w:rsidP="005A5915">
      <w:pPr>
        <w:pStyle w:val="ListParagraph"/>
        <w:numPr>
          <w:ilvl w:val="0"/>
          <w:numId w:val="55"/>
        </w:numPr>
        <w:rPr>
          <w:rFonts w:eastAsia="Calibri"/>
          <w:lang w:eastAsia="en-GB"/>
        </w:rPr>
      </w:pPr>
      <w:r w:rsidRPr="0029377D">
        <w:rPr>
          <w:rFonts w:eastAsia="Calibri"/>
          <w:lang w:eastAsia="en-GB"/>
        </w:rPr>
        <w:t>SARs.</w:t>
      </w:r>
    </w:p>
    <w:p w14:paraId="75EB21C7" w14:textId="2D037CBB" w:rsidR="00E917D5" w:rsidRPr="0029377D" w:rsidRDefault="00E917D5" w:rsidP="005A5915">
      <w:pPr>
        <w:pStyle w:val="ListParagraph"/>
        <w:numPr>
          <w:ilvl w:val="0"/>
          <w:numId w:val="55"/>
        </w:numPr>
        <w:rPr>
          <w:rFonts w:eastAsia="Calibri"/>
          <w:lang w:eastAsia="en-GB"/>
        </w:rPr>
      </w:pPr>
      <w:r w:rsidRPr="0029377D">
        <w:rPr>
          <w:rFonts w:eastAsia="Calibri"/>
          <w:lang w:eastAsia="en-GB"/>
        </w:rPr>
        <w:t xml:space="preserve">other types of data requests and what we did </w:t>
      </w:r>
      <w:r w:rsidR="00BA1F58">
        <w:rPr>
          <w:rFonts w:eastAsia="Calibri"/>
          <w:lang w:eastAsia="en-GB"/>
        </w:rPr>
        <w:t>e.g.,</w:t>
      </w:r>
      <w:r w:rsidRPr="0029377D">
        <w:rPr>
          <w:rFonts w:eastAsia="Calibri"/>
          <w:lang w:eastAsia="en-GB"/>
        </w:rPr>
        <w:t xml:space="preserve"> objection, rectification, withdrawal of consent, education record request </w:t>
      </w:r>
      <w:r w:rsidR="001874B1" w:rsidRPr="0029377D">
        <w:rPr>
          <w:rFonts w:eastAsia="Calibri"/>
          <w:lang w:eastAsia="en-GB"/>
        </w:rPr>
        <w:t>etc.</w:t>
      </w:r>
    </w:p>
    <w:p w14:paraId="587BC980" w14:textId="789F5A03" w:rsidR="00E917D5" w:rsidRPr="0029377D" w:rsidRDefault="00E917D5" w:rsidP="005A5915">
      <w:pPr>
        <w:pStyle w:val="ListParagraph"/>
        <w:numPr>
          <w:ilvl w:val="0"/>
          <w:numId w:val="55"/>
        </w:numPr>
        <w:rPr>
          <w:rFonts w:eastAsia="Calibri"/>
          <w:lang w:eastAsia="en-GB"/>
        </w:rPr>
      </w:pPr>
      <w:r w:rsidRPr="0029377D">
        <w:rPr>
          <w:rFonts w:eastAsia="Calibri"/>
          <w:lang w:eastAsia="en-GB"/>
        </w:rPr>
        <w:t xml:space="preserve">data </w:t>
      </w:r>
      <w:r w:rsidR="001874B1" w:rsidRPr="0029377D">
        <w:rPr>
          <w:rFonts w:eastAsia="Calibri"/>
          <w:lang w:eastAsia="en-GB"/>
        </w:rPr>
        <w:t>destruction.</w:t>
      </w:r>
    </w:p>
    <w:p w14:paraId="1FEE173B" w14:textId="77777777" w:rsidR="00E917D5" w:rsidRPr="0029377D" w:rsidRDefault="00E917D5" w:rsidP="005A5915">
      <w:pPr>
        <w:pStyle w:val="ListParagraph"/>
        <w:numPr>
          <w:ilvl w:val="0"/>
          <w:numId w:val="55"/>
        </w:numPr>
        <w:rPr>
          <w:rFonts w:eastAsia="Calibri"/>
          <w:lang w:eastAsia="en-GB"/>
        </w:rPr>
      </w:pPr>
      <w:r w:rsidRPr="0029377D">
        <w:rPr>
          <w:rFonts w:eastAsia="Calibri"/>
          <w:lang w:eastAsia="en-GB"/>
        </w:rPr>
        <w:t>breaches.</w:t>
      </w:r>
    </w:p>
    <w:p w14:paraId="0BFE0336" w14:textId="77777777" w:rsidR="00E917D5" w:rsidRPr="0029377D" w:rsidRDefault="00E917D5" w:rsidP="00E917D5">
      <w:pPr>
        <w:spacing w:after="60"/>
        <w:rPr>
          <w:rFonts w:eastAsia="Calibri"/>
          <w:lang w:eastAsia="en-GB"/>
        </w:rPr>
      </w:pPr>
      <w:r w:rsidRPr="0029377D">
        <w:rPr>
          <w:rFonts w:eastAsia="Calibri"/>
          <w:lang w:eastAsia="en-GB"/>
        </w:rPr>
        <w:t>All staff are made aware of our record keeping obligations and some staff are specially trained in managing them.</w:t>
      </w:r>
    </w:p>
    <w:p w14:paraId="7961CAD0" w14:textId="77777777" w:rsidR="00AB0A89" w:rsidRPr="0029377D" w:rsidRDefault="00AB0A89" w:rsidP="005E5D3A">
      <w:pPr>
        <w:pStyle w:val="Heading1"/>
        <w:rPr>
          <w:rFonts w:eastAsia="Calibri"/>
          <w:lang w:eastAsia="en-GB"/>
        </w:rPr>
      </w:pPr>
      <w:bookmarkStart w:id="80" w:name="_Toc142551984"/>
      <w:r w:rsidRPr="0029377D">
        <w:rPr>
          <w:rFonts w:eastAsia="Calibri"/>
          <w:lang w:eastAsia="en-GB"/>
        </w:rPr>
        <w:t>Data</w:t>
      </w:r>
      <w:r w:rsidR="00537591" w:rsidRPr="0029377D">
        <w:rPr>
          <w:rFonts w:eastAsia="Calibri"/>
          <w:lang w:eastAsia="en-GB"/>
        </w:rPr>
        <w:t xml:space="preserve"> Sharing</w:t>
      </w:r>
      <w:bookmarkEnd w:id="80"/>
    </w:p>
    <w:p w14:paraId="7961CAD1" w14:textId="5EBA90CA" w:rsidR="005D138A" w:rsidRPr="0029377D" w:rsidRDefault="005D138A" w:rsidP="005E5D3A">
      <w:pPr>
        <w:rPr>
          <w:rFonts w:eastAsia="Calibri"/>
          <w:color w:val="000000" w:themeColor="text1"/>
          <w:lang w:eastAsia="en-GB"/>
        </w:rPr>
      </w:pPr>
    </w:p>
    <w:p w14:paraId="7961CAD2" w14:textId="622748DE" w:rsidR="009C47EC" w:rsidRPr="0029377D" w:rsidRDefault="009C47EC" w:rsidP="005E5D3A">
      <w:pPr>
        <w:rPr>
          <w:rFonts w:eastAsia="Calibri"/>
          <w:lang w:eastAsia="en-GB"/>
        </w:rPr>
      </w:pPr>
      <w:r w:rsidRPr="0029377D">
        <w:rPr>
          <w:rFonts w:eastAsia="Calibri"/>
          <w:lang w:eastAsia="en-GB"/>
        </w:rPr>
        <w:t xml:space="preserve">We are required to share personal data with some organisations </w:t>
      </w:r>
      <w:r w:rsidR="00DC1C57" w:rsidRPr="0029377D">
        <w:rPr>
          <w:rFonts w:eastAsia="Calibri"/>
          <w:lang w:eastAsia="en-GB"/>
        </w:rPr>
        <w:t>by law</w:t>
      </w:r>
      <w:r w:rsidR="001B1BE8" w:rsidRPr="0029377D">
        <w:rPr>
          <w:rFonts w:eastAsia="Calibri"/>
          <w:lang w:eastAsia="en-GB"/>
        </w:rPr>
        <w:t xml:space="preserve"> </w:t>
      </w:r>
      <w:r w:rsidR="00BA1F58">
        <w:rPr>
          <w:rFonts w:eastAsia="Calibri"/>
          <w:lang w:eastAsia="en-GB"/>
        </w:rPr>
        <w:t>e.g.,</w:t>
      </w:r>
      <w:r w:rsidR="001B1BE8" w:rsidRPr="0029377D">
        <w:rPr>
          <w:rFonts w:eastAsia="Calibri"/>
          <w:lang w:eastAsia="en-GB"/>
        </w:rPr>
        <w:t xml:space="preserve"> our census data with the DfE</w:t>
      </w:r>
      <w:r w:rsidRPr="0029377D">
        <w:rPr>
          <w:rFonts w:eastAsia="Calibri"/>
          <w:lang w:eastAsia="en-GB"/>
        </w:rPr>
        <w:t xml:space="preserve">.  </w:t>
      </w:r>
      <w:r w:rsidR="00DC1C57" w:rsidRPr="0029377D">
        <w:rPr>
          <w:rFonts w:eastAsia="Calibri"/>
          <w:lang w:eastAsia="en-GB"/>
        </w:rPr>
        <w:t>At other times we share information to improve or protect people’</w:t>
      </w:r>
      <w:r w:rsidR="001B1BE8" w:rsidRPr="0029377D">
        <w:rPr>
          <w:rFonts w:eastAsia="Calibri"/>
          <w:lang w:eastAsia="en-GB"/>
        </w:rPr>
        <w:t>s lives and w</w:t>
      </w:r>
      <w:r w:rsidR="00DC1C57" w:rsidRPr="0029377D">
        <w:rPr>
          <w:rFonts w:eastAsia="Calibri"/>
          <w:lang w:eastAsia="en-GB"/>
        </w:rPr>
        <w:t xml:space="preserve">e have included information about this in our Privacy </w:t>
      </w:r>
      <w:r w:rsidR="00DC1C57" w:rsidRPr="005E5F5F">
        <w:rPr>
          <w:rFonts w:eastAsia="Calibri"/>
          <w:lang w:eastAsia="en-GB"/>
        </w:rPr>
        <w:t>Notice</w:t>
      </w:r>
      <w:r w:rsidR="00C4703E" w:rsidRPr="005E5F5F">
        <w:rPr>
          <w:rFonts w:eastAsia="Calibri"/>
          <w:lang w:eastAsia="en-GB"/>
        </w:rPr>
        <w:t>s</w:t>
      </w:r>
      <w:r w:rsidR="001D13AF" w:rsidRPr="005E5F5F">
        <w:rPr>
          <w:rFonts w:eastAsia="Calibri"/>
          <w:lang w:eastAsia="en-GB"/>
        </w:rPr>
        <w:t>.</w:t>
      </w:r>
    </w:p>
    <w:p w14:paraId="7961CAD3" w14:textId="638C47CE" w:rsidR="00945AF8" w:rsidRPr="0029377D" w:rsidRDefault="00AF42BB" w:rsidP="005E5D3A">
      <w:pPr>
        <w:rPr>
          <w:rFonts w:eastAsia="Calibri"/>
          <w:lang w:eastAsia="en-GB"/>
        </w:rPr>
      </w:pPr>
      <w:r w:rsidRPr="0029377D">
        <w:rPr>
          <w:rFonts w:eastAsia="Calibri"/>
          <w:lang w:eastAsia="en-GB"/>
        </w:rPr>
        <w:t xml:space="preserve">All staff are expected to make reference to the current ICO </w:t>
      </w:r>
      <w:hyperlink r:id="rId51" w:history="1">
        <w:r w:rsidRPr="0029377D">
          <w:rPr>
            <w:rStyle w:val="Hyperlink"/>
            <w:rFonts w:eastAsia="Calibri"/>
            <w:lang w:eastAsia="en-GB"/>
          </w:rPr>
          <w:t>Data Sharing Checklist</w:t>
        </w:r>
      </w:hyperlink>
      <w:r w:rsidRPr="0029377D">
        <w:rPr>
          <w:rFonts w:eastAsia="Calibri"/>
          <w:lang w:eastAsia="en-GB"/>
        </w:rPr>
        <w:t xml:space="preserve"> in making decisions on whether to share data or not and how to do it.</w:t>
      </w:r>
      <w:r w:rsidR="005D138A" w:rsidRPr="0029377D">
        <w:rPr>
          <w:rFonts w:eastAsia="Calibri"/>
          <w:lang w:eastAsia="en-GB"/>
        </w:rPr>
        <w:t xml:space="preserve">  Unless the data sharing is routine and pre-authorised </w:t>
      </w:r>
      <w:r w:rsidR="00BA1F58">
        <w:rPr>
          <w:rFonts w:eastAsia="Calibri"/>
          <w:lang w:eastAsia="en-GB"/>
        </w:rPr>
        <w:t>e.g.,</w:t>
      </w:r>
      <w:r w:rsidR="005D138A" w:rsidRPr="0029377D">
        <w:rPr>
          <w:rFonts w:eastAsia="Calibri"/>
          <w:lang w:eastAsia="en-GB"/>
        </w:rPr>
        <w:t xml:space="preserve"> medical data routinely disclosed to the outdoor adventure centres we go on residential trips to, no decision should be made regarding the disclosure of any sensitive personal or sensitive commercial data without reference to an immediate line manager or the </w:t>
      </w:r>
      <w:r w:rsidR="00A279FF">
        <w:rPr>
          <w:rFonts w:eastAsia="Calibri"/>
          <w:lang w:eastAsia="en-GB"/>
        </w:rPr>
        <w:t>H</w:t>
      </w:r>
      <w:r w:rsidR="005D138A" w:rsidRPr="0029377D">
        <w:rPr>
          <w:rFonts w:eastAsia="Calibri"/>
          <w:lang w:eastAsia="en-GB"/>
        </w:rPr>
        <w:t>ead</w:t>
      </w:r>
      <w:r w:rsidR="00A279FF">
        <w:rPr>
          <w:rFonts w:eastAsia="Calibri"/>
          <w:lang w:eastAsia="en-GB"/>
        </w:rPr>
        <w:t xml:space="preserve"> </w:t>
      </w:r>
      <w:r w:rsidR="005D138A" w:rsidRPr="0029377D">
        <w:rPr>
          <w:rFonts w:eastAsia="Calibri"/>
          <w:lang w:eastAsia="en-GB"/>
        </w:rPr>
        <w:t xml:space="preserve">teacher. </w:t>
      </w:r>
      <w:r w:rsidR="001D13AF" w:rsidRPr="0029377D">
        <w:rPr>
          <w:rFonts w:eastAsia="Calibri"/>
          <w:lang w:eastAsia="en-GB"/>
        </w:rPr>
        <w:t xml:space="preserve"> If nobody involved in the decision-making has received suitable training in data protection, the DPO must be consulted before data is disclosed externally.</w:t>
      </w:r>
    </w:p>
    <w:p w14:paraId="7961CAD4" w14:textId="77777777" w:rsidR="00AF42BB" w:rsidRPr="0029377D" w:rsidRDefault="00AF42BB" w:rsidP="005E5D3A">
      <w:pPr>
        <w:rPr>
          <w:rFonts w:eastAsia="Calibri"/>
          <w:lang w:eastAsia="en-GB"/>
        </w:rPr>
      </w:pPr>
      <w:r w:rsidRPr="0029377D">
        <w:rPr>
          <w:rFonts w:eastAsia="Calibri"/>
          <w:lang w:eastAsia="en-GB"/>
        </w:rPr>
        <w:t xml:space="preserve">With regard to </w:t>
      </w:r>
      <w:r w:rsidR="005D138A" w:rsidRPr="0029377D">
        <w:rPr>
          <w:rFonts w:eastAsia="Calibri"/>
          <w:lang w:eastAsia="en-GB"/>
        </w:rPr>
        <w:t xml:space="preserve">the disclosure of </w:t>
      </w:r>
      <w:r w:rsidRPr="0029377D">
        <w:rPr>
          <w:rFonts w:eastAsia="Calibri"/>
          <w:lang w:eastAsia="en-GB"/>
        </w:rPr>
        <w:t xml:space="preserve">child protection data, </w:t>
      </w:r>
      <w:r w:rsidR="005D138A" w:rsidRPr="0029377D">
        <w:rPr>
          <w:rFonts w:eastAsia="Calibri"/>
          <w:lang w:eastAsia="en-GB"/>
        </w:rPr>
        <w:t xml:space="preserve">we will always follow the </w:t>
      </w:r>
      <w:r w:rsidRPr="0029377D">
        <w:rPr>
          <w:rFonts w:eastAsia="Calibri"/>
          <w:lang w:eastAsia="en-GB"/>
        </w:rPr>
        <w:t xml:space="preserve">current </w:t>
      </w:r>
      <w:r w:rsidR="005D138A" w:rsidRPr="0029377D">
        <w:rPr>
          <w:rFonts w:eastAsia="Calibri"/>
          <w:i/>
          <w:lang w:eastAsia="en-GB"/>
        </w:rPr>
        <w:t>‘Information Sharing Protocol’</w:t>
      </w:r>
      <w:r w:rsidR="005D138A" w:rsidRPr="0029377D">
        <w:rPr>
          <w:rFonts w:eastAsia="Calibri"/>
          <w:lang w:eastAsia="en-GB"/>
        </w:rPr>
        <w:t xml:space="preserve"> </w:t>
      </w:r>
      <w:r w:rsidRPr="0029377D">
        <w:rPr>
          <w:rFonts w:eastAsia="Calibri"/>
          <w:lang w:eastAsia="en-GB"/>
        </w:rPr>
        <w:t xml:space="preserve">available from our Local Children’s Safeguarding </w:t>
      </w:r>
      <w:r w:rsidR="00A84506" w:rsidRPr="0029377D">
        <w:rPr>
          <w:rFonts w:eastAsia="Calibri"/>
          <w:lang w:eastAsia="en-GB"/>
        </w:rPr>
        <w:t>Partnership</w:t>
      </w:r>
      <w:r w:rsidR="005D138A" w:rsidRPr="0029377D">
        <w:rPr>
          <w:rFonts w:eastAsia="Calibri"/>
          <w:lang w:eastAsia="en-GB"/>
        </w:rPr>
        <w:t>.</w:t>
      </w:r>
    </w:p>
    <w:p w14:paraId="7961CAD5" w14:textId="14211787" w:rsidR="009C47EC" w:rsidRPr="0029377D" w:rsidRDefault="009C47EC" w:rsidP="005E5D3A">
      <w:pPr>
        <w:rPr>
          <w:rFonts w:eastAsia="Calibri"/>
          <w:lang w:eastAsia="en-GB"/>
        </w:rPr>
      </w:pPr>
      <w:r w:rsidRPr="0029377D">
        <w:rPr>
          <w:rFonts w:eastAsia="Calibri"/>
          <w:lang w:eastAsia="en-GB"/>
        </w:rPr>
        <w:t xml:space="preserve">We have simple procedures in place regarding unavoidable disclosures to people we do not </w:t>
      </w:r>
      <w:r w:rsidR="001D13AF" w:rsidRPr="0029377D">
        <w:rPr>
          <w:rFonts w:eastAsia="Calibri"/>
          <w:lang w:eastAsia="en-GB"/>
        </w:rPr>
        <w:t xml:space="preserve">already </w:t>
      </w:r>
      <w:r w:rsidRPr="0029377D">
        <w:rPr>
          <w:rFonts w:eastAsia="Calibri"/>
          <w:lang w:eastAsia="en-GB"/>
        </w:rPr>
        <w:t xml:space="preserve">have data processing </w:t>
      </w:r>
      <w:r w:rsidR="001D13AF" w:rsidRPr="0029377D">
        <w:rPr>
          <w:rFonts w:eastAsia="Calibri"/>
          <w:lang w:eastAsia="en-GB"/>
        </w:rPr>
        <w:t xml:space="preserve">or data sharing </w:t>
      </w:r>
      <w:r w:rsidRPr="0029377D">
        <w:rPr>
          <w:rFonts w:eastAsia="Calibri"/>
          <w:lang w:eastAsia="en-GB"/>
        </w:rPr>
        <w:t xml:space="preserve">agreements with </w:t>
      </w:r>
      <w:r w:rsidR="00BA1F58">
        <w:rPr>
          <w:rFonts w:eastAsia="Calibri"/>
          <w:lang w:eastAsia="en-GB"/>
        </w:rPr>
        <w:t>e.g.,</w:t>
      </w:r>
      <w:r w:rsidRPr="0029377D">
        <w:rPr>
          <w:rFonts w:eastAsia="Calibri"/>
          <w:lang w:eastAsia="en-GB"/>
        </w:rPr>
        <w:t xml:space="preserve"> to an engineer during </w:t>
      </w:r>
      <w:r w:rsidR="001D13AF" w:rsidRPr="0029377D">
        <w:rPr>
          <w:rFonts w:eastAsia="Calibri"/>
          <w:lang w:eastAsia="en-GB"/>
        </w:rPr>
        <w:t>emergency repair</w:t>
      </w:r>
      <w:r w:rsidRPr="0029377D">
        <w:rPr>
          <w:rFonts w:eastAsia="Calibri"/>
          <w:lang w:eastAsia="en-GB"/>
        </w:rPr>
        <w:t xml:space="preserve"> of a computer system, which include</w:t>
      </w:r>
      <w:r w:rsidR="00904F7B" w:rsidRPr="0029377D">
        <w:rPr>
          <w:rFonts w:eastAsia="Calibri"/>
          <w:lang w:eastAsia="en-GB"/>
        </w:rPr>
        <w:t>s</w:t>
      </w:r>
      <w:r w:rsidRPr="0029377D">
        <w:rPr>
          <w:rFonts w:eastAsia="Calibri"/>
          <w:lang w:eastAsia="en-GB"/>
        </w:rPr>
        <w:t xml:space="preserve"> a requirement for them to sign a suitable non-disclosure agreement. </w:t>
      </w:r>
    </w:p>
    <w:p w14:paraId="7961CAD6" w14:textId="77777777" w:rsidR="0008436B" w:rsidRPr="0029377D" w:rsidRDefault="0008436B" w:rsidP="005E5D3A">
      <w:pPr>
        <w:pStyle w:val="Heading1"/>
        <w:rPr>
          <w:rFonts w:eastAsia="Calibri"/>
          <w:lang w:eastAsia="en-GB"/>
        </w:rPr>
      </w:pPr>
      <w:bookmarkStart w:id="81" w:name="_Toc142551985"/>
      <w:r w:rsidRPr="0029377D">
        <w:rPr>
          <w:rFonts w:eastAsia="Calibri"/>
          <w:lang w:eastAsia="en-GB"/>
        </w:rPr>
        <w:t>Data Retention</w:t>
      </w:r>
      <w:bookmarkEnd w:id="81"/>
    </w:p>
    <w:p w14:paraId="3C2A19E8" w14:textId="77777777" w:rsidR="00C4703E" w:rsidRDefault="001A6B40" w:rsidP="005E5D3A">
      <w:pPr>
        <w:rPr>
          <w:rFonts w:eastAsia="Calibri"/>
          <w:lang w:eastAsia="en-GB"/>
        </w:rPr>
      </w:pPr>
      <w:r w:rsidRPr="0029377D">
        <w:rPr>
          <w:rFonts w:eastAsia="Calibri"/>
          <w:lang w:eastAsia="en-GB"/>
        </w:rPr>
        <w:t xml:space="preserve">We </w:t>
      </w:r>
      <w:r w:rsidR="00C5577D" w:rsidRPr="0029377D">
        <w:rPr>
          <w:rFonts w:eastAsia="Calibri"/>
          <w:lang w:eastAsia="en-GB"/>
        </w:rPr>
        <w:t>can only</w:t>
      </w:r>
      <w:r w:rsidR="00AC0FA0" w:rsidRPr="0029377D">
        <w:rPr>
          <w:rFonts w:eastAsia="Calibri"/>
          <w:lang w:eastAsia="en-GB"/>
        </w:rPr>
        <w:t xml:space="preserve"> keep personal data for</w:t>
      </w:r>
      <w:r w:rsidRPr="0029377D">
        <w:rPr>
          <w:rFonts w:eastAsia="Calibri"/>
          <w:lang w:eastAsia="en-GB"/>
        </w:rPr>
        <w:t xml:space="preserve"> </w:t>
      </w:r>
      <w:r w:rsidR="00C5577D" w:rsidRPr="0029377D">
        <w:rPr>
          <w:rFonts w:eastAsia="Calibri"/>
          <w:lang w:eastAsia="en-GB"/>
        </w:rPr>
        <w:t>as long as</w:t>
      </w:r>
      <w:r w:rsidRPr="0029377D">
        <w:rPr>
          <w:rFonts w:eastAsia="Calibri"/>
          <w:lang w:eastAsia="en-GB"/>
        </w:rPr>
        <w:t xml:space="preserve"> </w:t>
      </w:r>
      <w:r w:rsidR="00AC0FA0" w:rsidRPr="0029377D">
        <w:rPr>
          <w:rFonts w:eastAsia="Calibri"/>
          <w:lang w:eastAsia="en-GB"/>
        </w:rPr>
        <w:t>we need it</w:t>
      </w:r>
      <w:r w:rsidR="00F26BC8" w:rsidRPr="0029377D">
        <w:rPr>
          <w:rFonts w:eastAsia="Calibri"/>
          <w:lang w:eastAsia="en-GB"/>
        </w:rPr>
        <w:t>.</w:t>
      </w:r>
      <w:r w:rsidRPr="0029377D">
        <w:rPr>
          <w:rFonts w:eastAsia="Calibri"/>
          <w:lang w:eastAsia="en-GB"/>
        </w:rPr>
        <w:t xml:space="preserve"> </w:t>
      </w:r>
      <w:r w:rsidR="00AC0FA0" w:rsidRPr="0029377D">
        <w:rPr>
          <w:rFonts w:eastAsia="Calibri"/>
          <w:lang w:eastAsia="en-GB"/>
        </w:rPr>
        <w:t xml:space="preserve"> </w:t>
      </w:r>
      <w:r w:rsidR="00C5577D" w:rsidRPr="0029377D">
        <w:rPr>
          <w:rFonts w:eastAsia="Calibri"/>
          <w:lang w:eastAsia="en-GB"/>
        </w:rPr>
        <w:t>How long that is</w:t>
      </w:r>
      <w:r w:rsidRPr="0029377D">
        <w:rPr>
          <w:rFonts w:eastAsia="Calibri"/>
          <w:lang w:eastAsia="en-GB"/>
        </w:rPr>
        <w:t xml:space="preserve"> will depend on </w:t>
      </w:r>
      <w:r w:rsidR="00C5577D" w:rsidRPr="0029377D">
        <w:rPr>
          <w:rFonts w:eastAsia="Calibri"/>
          <w:lang w:eastAsia="en-GB"/>
        </w:rPr>
        <w:t xml:space="preserve">the circumstances and </w:t>
      </w:r>
      <w:r w:rsidR="00AC0FA0" w:rsidRPr="0029377D">
        <w:rPr>
          <w:rFonts w:eastAsia="Calibri"/>
          <w:lang w:eastAsia="en-GB"/>
        </w:rPr>
        <w:t>the reasons</w:t>
      </w:r>
      <w:r w:rsidRPr="0029377D">
        <w:rPr>
          <w:rFonts w:eastAsia="Calibri"/>
          <w:lang w:eastAsia="en-GB"/>
        </w:rPr>
        <w:t xml:space="preserve"> </w:t>
      </w:r>
      <w:r w:rsidR="00AC0FA0" w:rsidRPr="0029377D">
        <w:rPr>
          <w:rFonts w:eastAsia="Calibri"/>
          <w:lang w:eastAsia="en-GB"/>
        </w:rPr>
        <w:t>we</w:t>
      </w:r>
      <w:r w:rsidRPr="0029377D">
        <w:rPr>
          <w:rFonts w:eastAsia="Calibri"/>
          <w:lang w:eastAsia="en-GB"/>
        </w:rPr>
        <w:t xml:space="preserve"> obtained</w:t>
      </w:r>
      <w:r w:rsidR="00C5577D" w:rsidRPr="0029377D">
        <w:rPr>
          <w:rFonts w:eastAsia="Calibri"/>
          <w:lang w:eastAsia="en-GB"/>
        </w:rPr>
        <w:t xml:space="preserve"> it.  </w:t>
      </w:r>
    </w:p>
    <w:p w14:paraId="7961CAD7" w14:textId="129FD685" w:rsidR="00FA064B" w:rsidRPr="00DD5577" w:rsidRDefault="00AC0FA0" w:rsidP="005E5D3A">
      <w:pPr>
        <w:rPr>
          <w:rFonts w:eastAsia="Calibri"/>
          <w:lang w:eastAsia="en-GB"/>
        </w:rPr>
      </w:pPr>
      <w:r w:rsidRPr="0029377D">
        <w:rPr>
          <w:rFonts w:eastAsia="Calibri"/>
          <w:lang w:eastAsia="en-GB"/>
        </w:rPr>
        <w:t xml:space="preserve">We </w:t>
      </w:r>
      <w:r w:rsidR="00FA064B" w:rsidRPr="0029377D">
        <w:rPr>
          <w:rFonts w:eastAsia="Calibri"/>
          <w:lang w:eastAsia="en-GB"/>
        </w:rPr>
        <w:t xml:space="preserve">will </w:t>
      </w:r>
      <w:r w:rsidRPr="0029377D">
        <w:rPr>
          <w:rFonts w:eastAsia="Calibri"/>
          <w:lang w:eastAsia="en-GB"/>
        </w:rPr>
        <w:t xml:space="preserve">generally follow </w:t>
      </w:r>
      <w:r w:rsidR="00F26BC8" w:rsidRPr="0029377D">
        <w:rPr>
          <w:rFonts w:eastAsia="Calibri"/>
          <w:lang w:eastAsia="en-GB"/>
        </w:rPr>
        <w:t xml:space="preserve">the guidelines set out in the </w:t>
      </w:r>
      <w:r w:rsidR="00537591" w:rsidRPr="0029377D">
        <w:rPr>
          <w:rFonts w:eastAsia="Calibri"/>
          <w:lang w:eastAsia="en-GB"/>
        </w:rPr>
        <w:t xml:space="preserve">current </w:t>
      </w:r>
      <w:r w:rsidR="00FA064B" w:rsidRPr="0029377D">
        <w:rPr>
          <w:rFonts w:eastAsia="Calibri"/>
          <w:lang w:eastAsia="en-GB"/>
        </w:rPr>
        <w:t xml:space="preserve">Information and Records Management Society </w:t>
      </w:r>
      <w:r w:rsidR="00AD2387" w:rsidRPr="00DD5577">
        <w:rPr>
          <w:rFonts w:eastAsia="Calibri"/>
          <w:i/>
          <w:lang w:eastAsia="en-GB"/>
        </w:rPr>
        <w:t>‘</w:t>
      </w:r>
      <w:hyperlink r:id="rId52" w:history="1">
        <w:r w:rsidR="00AD2387" w:rsidRPr="00DD5577">
          <w:rPr>
            <w:rStyle w:val="Hyperlink"/>
          </w:rPr>
          <w:t>Schools Toolkit</w:t>
        </w:r>
      </w:hyperlink>
      <w:r w:rsidR="00AD2387" w:rsidRPr="00DD5577">
        <w:rPr>
          <w:rStyle w:val="Hyperlink"/>
        </w:rPr>
        <w:t>’</w:t>
      </w:r>
      <w:r w:rsidR="00DD5577" w:rsidRPr="00DD5577">
        <w:rPr>
          <w:rFonts w:eastAsia="Calibri"/>
          <w:color w:val="FF0000"/>
          <w:lang w:eastAsia="en-GB"/>
        </w:rPr>
        <w:t xml:space="preserve"> </w:t>
      </w:r>
      <w:r w:rsidR="00AD2387" w:rsidRPr="00DD5577">
        <w:rPr>
          <w:rFonts w:eastAsia="Calibri"/>
          <w:lang w:eastAsia="en-GB"/>
        </w:rPr>
        <w:t xml:space="preserve"> </w:t>
      </w:r>
      <w:r w:rsidR="00FA064B" w:rsidRPr="00DD5577">
        <w:rPr>
          <w:rFonts w:eastAsia="Calibri"/>
          <w:lang w:eastAsia="en-GB"/>
        </w:rPr>
        <w:t>and we will specifically follow requirements place</w:t>
      </w:r>
      <w:r w:rsidR="00904F7B" w:rsidRPr="00DD5577">
        <w:rPr>
          <w:rFonts w:eastAsia="Calibri"/>
          <w:lang w:eastAsia="en-GB"/>
        </w:rPr>
        <w:t>d</w:t>
      </w:r>
      <w:r w:rsidR="00FA064B" w:rsidRPr="00DD5577">
        <w:rPr>
          <w:rFonts w:eastAsia="Calibri"/>
          <w:lang w:eastAsia="en-GB"/>
        </w:rPr>
        <w:t xml:space="preserve"> on us by our </w:t>
      </w:r>
      <w:r w:rsidR="00797D5B" w:rsidRPr="00DD5577">
        <w:rPr>
          <w:rFonts w:eastAsia="Calibri"/>
          <w:lang w:eastAsia="en-GB"/>
        </w:rPr>
        <w:t xml:space="preserve"> </w:t>
      </w:r>
      <w:r w:rsidR="00FA064B" w:rsidRPr="00DD5577">
        <w:rPr>
          <w:rFonts w:eastAsia="Calibri"/>
          <w:lang w:eastAsia="en-GB"/>
        </w:rPr>
        <w:t xml:space="preserve">Local Authority and Local Children’s Safeguarding </w:t>
      </w:r>
      <w:r w:rsidR="00A84506" w:rsidRPr="00DD5577">
        <w:rPr>
          <w:rFonts w:eastAsia="Calibri"/>
          <w:lang w:eastAsia="en-GB"/>
        </w:rPr>
        <w:t>Partnership</w:t>
      </w:r>
      <w:r w:rsidR="00FA064B" w:rsidRPr="00DD5577">
        <w:rPr>
          <w:rFonts w:eastAsia="Calibri"/>
          <w:lang w:eastAsia="en-GB"/>
        </w:rPr>
        <w:t xml:space="preserve"> in particular.</w:t>
      </w:r>
    </w:p>
    <w:p w14:paraId="7961CAD8" w14:textId="41A5BF5B" w:rsidR="009D05A4" w:rsidRPr="00DD5577" w:rsidRDefault="004F14DD" w:rsidP="005E5D3A">
      <w:pPr>
        <w:rPr>
          <w:rFonts w:eastAsia="Calibri"/>
          <w:lang w:eastAsia="en-GB"/>
        </w:rPr>
      </w:pPr>
      <w:r w:rsidRPr="00DD5577">
        <w:rPr>
          <w:rFonts w:eastAsia="Calibri"/>
          <w:lang w:eastAsia="en-GB"/>
        </w:rPr>
        <w:t xml:space="preserve">We typically retain pupil data </w:t>
      </w:r>
      <w:r w:rsidR="009D05A4" w:rsidRPr="00DD5577">
        <w:rPr>
          <w:rFonts w:eastAsia="Calibri"/>
          <w:lang w:eastAsia="en-GB"/>
        </w:rPr>
        <w:t xml:space="preserve">and data about their family and other involved professionals until they leave us.  </w:t>
      </w:r>
      <w:r w:rsidR="002F13F2" w:rsidRPr="00DD5577">
        <w:rPr>
          <w:rFonts w:eastAsia="Calibri"/>
          <w:lang w:eastAsia="en-GB"/>
        </w:rPr>
        <w:t>Otherwise,</w:t>
      </w:r>
      <w:r w:rsidR="009D05A4" w:rsidRPr="00DD5577">
        <w:rPr>
          <w:rFonts w:eastAsia="Calibri"/>
          <w:lang w:eastAsia="en-GB"/>
        </w:rPr>
        <w:t xml:space="preserve"> we retain it </w:t>
      </w:r>
      <w:r w:rsidRPr="00DD5577">
        <w:rPr>
          <w:rFonts w:eastAsia="Calibri"/>
          <w:lang w:eastAsia="en-GB"/>
        </w:rPr>
        <w:t xml:space="preserve">for a few days or weeks </w:t>
      </w:r>
      <w:r w:rsidR="00BA1F58" w:rsidRPr="00DD5577">
        <w:rPr>
          <w:rFonts w:eastAsia="Calibri"/>
          <w:lang w:eastAsia="en-GB"/>
        </w:rPr>
        <w:t>e.g.,</w:t>
      </w:r>
      <w:r w:rsidRPr="00DD5577">
        <w:rPr>
          <w:rFonts w:eastAsia="Calibri"/>
          <w:lang w:eastAsia="en-GB"/>
        </w:rPr>
        <w:t xml:space="preserve"> trip consent forms, or for 3</w:t>
      </w:r>
      <w:r w:rsidR="009D05A4" w:rsidRPr="00DD5577">
        <w:rPr>
          <w:rFonts w:eastAsia="Calibri"/>
          <w:lang w:eastAsia="en-GB"/>
        </w:rPr>
        <w:t>-50</w:t>
      </w:r>
      <w:r w:rsidRPr="00DD5577">
        <w:rPr>
          <w:rFonts w:eastAsia="Calibri"/>
          <w:lang w:eastAsia="en-GB"/>
        </w:rPr>
        <w:t xml:space="preserve"> years depending on w</w:t>
      </w:r>
      <w:r w:rsidR="008E3E1A" w:rsidRPr="00DD5577">
        <w:rPr>
          <w:rFonts w:eastAsia="Calibri"/>
          <w:lang w:eastAsia="en-GB"/>
        </w:rPr>
        <w:t xml:space="preserve">hether it is </w:t>
      </w:r>
      <w:r w:rsidR="009D05A4" w:rsidRPr="00DD5577">
        <w:rPr>
          <w:rFonts w:eastAsia="Calibri"/>
          <w:lang w:eastAsia="en-GB"/>
        </w:rPr>
        <w:t>education</w:t>
      </w:r>
      <w:r w:rsidR="008E3E1A" w:rsidRPr="00DD5577">
        <w:rPr>
          <w:rFonts w:eastAsia="Calibri"/>
          <w:lang w:eastAsia="en-GB"/>
        </w:rPr>
        <w:t xml:space="preserve"> related or in</w:t>
      </w:r>
      <w:r w:rsidRPr="00DD5577">
        <w:rPr>
          <w:rFonts w:eastAsia="Calibri"/>
          <w:lang w:eastAsia="en-GB"/>
        </w:rPr>
        <w:t xml:space="preserve">cident related.  </w:t>
      </w:r>
    </w:p>
    <w:p w14:paraId="7961CAD9" w14:textId="3D2C5766" w:rsidR="004F14DD" w:rsidRPr="00DD5577" w:rsidRDefault="004F14DD" w:rsidP="005E5D3A">
      <w:pPr>
        <w:rPr>
          <w:rFonts w:eastAsia="Calibri"/>
          <w:lang w:eastAsia="en-GB"/>
        </w:rPr>
      </w:pPr>
      <w:r w:rsidRPr="00DD5577">
        <w:rPr>
          <w:rFonts w:eastAsia="Calibri"/>
          <w:lang w:eastAsia="en-GB"/>
        </w:rPr>
        <w:t xml:space="preserve">We typically retain </w:t>
      </w:r>
      <w:r w:rsidR="00EB2C73" w:rsidRPr="00DD5577">
        <w:rPr>
          <w:rFonts w:eastAsia="Calibri"/>
          <w:lang w:eastAsia="en-GB"/>
        </w:rPr>
        <w:t>workforce</w:t>
      </w:r>
      <w:r w:rsidRPr="00DD5577">
        <w:rPr>
          <w:rFonts w:eastAsia="Calibri"/>
          <w:lang w:eastAsia="en-GB"/>
        </w:rPr>
        <w:t xml:space="preserve"> data for </w:t>
      </w:r>
      <w:r w:rsidR="003317F1" w:rsidRPr="00DD5577">
        <w:rPr>
          <w:rFonts w:eastAsia="Calibri"/>
          <w:lang w:eastAsia="en-GB"/>
        </w:rPr>
        <w:t>between 6 months and</w:t>
      </w:r>
      <w:r w:rsidRPr="00DD5577">
        <w:rPr>
          <w:rFonts w:eastAsia="Calibri"/>
          <w:lang w:eastAsia="en-GB"/>
        </w:rPr>
        <w:t xml:space="preserve"> </w:t>
      </w:r>
      <w:r w:rsidR="007029E5" w:rsidRPr="00DD5577">
        <w:rPr>
          <w:rFonts w:eastAsia="Calibri"/>
          <w:lang w:eastAsia="en-GB"/>
        </w:rPr>
        <w:t>25</w:t>
      </w:r>
      <w:r w:rsidRPr="00DD5577">
        <w:rPr>
          <w:rFonts w:eastAsia="Calibri"/>
          <w:lang w:eastAsia="en-GB"/>
        </w:rPr>
        <w:t xml:space="preserve"> years after </w:t>
      </w:r>
      <w:r w:rsidR="00C4703E" w:rsidRPr="00DD5577">
        <w:rPr>
          <w:rFonts w:eastAsia="Calibri"/>
          <w:lang w:eastAsia="en-GB"/>
        </w:rPr>
        <w:t xml:space="preserve">an event or </w:t>
      </w:r>
      <w:r w:rsidRPr="00DD5577">
        <w:rPr>
          <w:rFonts w:eastAsia="Calibri"/>
          <w:lang w:eastAsia="en-GB"/>
        </w:rPr>
        <w:t>the end of their employment with us</w:t>
      </w:r>
      <w:r w:rsidR="003317F1" w:rsidRPr="00DD5577">
        <w:rPr>
          <w:rFonts w:eastAsia="Calibri"/>
          <w:lang w:eastAsia="en-GB"/>
        </w:rPr>
        <w:t>, depending on their role</w:t>
      </w:r>
      <w:r w:rsidR="00975910" w:rsidRPr="00DD5577">
        <w:rPr>
          <w:rFonts w:eastAsia="Calibri"/>
          <w:lang w:eastAsia="en-GB"/>
        </w:rPr>
        <w:t xml:space="preserve"> or if they may have been affected by changes to employment or pension terms ruled by the courts as unlawful</w:t>
      </w:r>
      <w:r w:rsidRPr="00DD5577">
        <w:rPr>
          <w:rFonts w:eastAsia="Calibri"/>
          <w:lang w:eastAsia="en-GB"/>
        </w:rPr>
        <w:t xml:space="preserve">.  </w:t>
      </w:r>
      <w:r w:rsidR="003317F1" w:rsidRPr="00DD5577">
        <w:rPr>
          <w:rFonts w:eastAsia="Calibri"/>
          <w:lang w:eastAsia="en-GB"/>
        </w:rPr>
        <w:t>Some pieces of data may need to be retained for 50 years such as records of potential exposure to asbestos</w:t>
      </w:r>
      <w:r w:rsidR="00A2231A" w:rsidRPr="00DD5577">
        <w:rPr>
          <w:rFonts w:eastAsia="Calibri"/>
          <w:lang w:eastAsia="en-GB"/>
        </w:rPr>
        <w:t>, and some indefinitely such as a personnel file when there have been allegations</w:t>
      </w:r>
      <w:r w:rsidR="003317F1" w:rsidRPr="00DD5577">
        <w:rPr>
          <w:rFonts w:eastAsia="Calibri"/>
          <w:lang w:eastAsia="en-GB"/>
        </w:rPr>
        <w:t>.</w:t>
      </w:r>
    </w:p>
    <w:p w14:paraId="7961CADA" w14:textId="3EE0703C" w:rsidR="009D05A4" w:rsidRPr="00937346" w:rsidRDefault="009D05A4" w:rsidP="005E5D3A">
      <w:pPr>
        <w:rPr>
          <w:rFonts w:eastAsia="Calibri"/>
          <w:lang w:eastAsia="en-GB"/>
        </w:rPr>
      </w:pPr>
      <w:r w:rsidRPr="00DD5577">
        <w:rPr>
          <w:rFonts w:eastAsia="Calibri"/>
          <w:lang w:eastAsia="en-GB"/>
        </w:rPr>
        <w:t xml:space="preserve">We typically retain the personal data of contractors and other professionals in line with work </w:t>
      </w:r>
      <w:r w:rsidR="00C4703E" w:rsidRPr="00DD5577">
        <w:rPr>
          <w:rFonts w:eastAsia="Calibri"/>
          <w:lang w:eastAsia="en-GB"/>
        </w:rPr>
        <w:t xml:space="preserve">done </w:t>
      </w:r>
      <w:r w:rsidRPr="00DD5577">
        <w:rPr>
          <w:rFonts w:eastAsia="Calibri"/>
          <w:lang w:eastAsia="en-GB"/>
        </w:rPr>
        <w:t>or contractual agreements, and longer in cases of dispute</w:t>
      </w:r>
      <w:r w:rsidR="00A2231A" w:rsidRPr="00DD5577">
        <w:rPr>
          <w:rFonts w:eastAsia="Calibri"/>
          <w:lang w:eastAsia="en-GB"/>
        </w:rPr>
        <w:t xml:space="preserve"> or allegations</w:t>
      </w:r>
      <w:r w:rsidRPr="00DD5577">
        <w:rPr>
          <w:rFonts w:eastAsia="Calibri"/>
          <w:lang w:eastAsia="en-GB"/>
        </w:rPr>
        <w:t>.</w:t>
      </w:r>
    </w:p>
    <w:p w14:paraId="7961CADB" w14:textId="4ACCBE34" w:rsidR="004F14DD" w:rsidRPr="00937346" w:rsidRDefault="004F14DD" w:rsidP="005E5D3A">
      <w:pPr>
        <w:rPr>
          <w:rFonts w:eastAsia="Calibri"/>
          <w:lang w:eastAsia="en-GB"/>
        </w:rPr>
      </w:pPr>
      <w:r w:rsidRPr="00937346">
        <w:rPr>
          <w:rFonts w:eastAsia="Calibri"/>
          <w:lang w:eastAsia="en-GB"/>
        </w:rPr>
        <w:t xml:space="preserve">Some information is retained for more indefinite periods </w:t>
      </w:r>
      <w:r w:rsidR="00BA1F58">
        <w:rPr>
          <w:rFonts w:eastAsia="Calibri"/>
          <w:lang w:eastAsia="en-GB"/>
        </w:rPr>
        <w:t>e.g.,</w:t>
      </w:r>
      <w:r w:rsidRPr="00937346">
        <w:rPr>
          <w:rFonts w:eastAsia="Calibri"/>
          <w:lang w:eastAsia="en-GB"/>
        </w:rPr>
        <w:t xml:space="preserve"> outreach programme take-up data so that we can analyse trends, or event photographs and accounts so that we can maintain a historical record.</w:t>
      </w:r>
    </w:p>
    <w:p w14:paraId="7961CADC" w14:textId="3B0540D8" w:rsidR="00FA064B" w:rsidRPr="00A2231A" w:rsidRDefault="00FA064B" w:rsidP="005E5D3A">
      <w:pPr>
        <w:rPr>
          <w:rFonts w:eastAsia="Calibri"/>
          <w:color w:val="FF0000"/>
          <w:lang w:eastAsia="en-GB"/>
        </w:rPr>
      </w:pPr>
    </w:p>
    <w:p w14:paraId="7961CADD" w14:textId="77777777" w:rsidR="0008436B" w:rsidRPr="0029377D" w:rsidRDefault="0008436B" w:rsidP="005E5D3A">
      <w:pPr>
        <w:pStyle w:val="Heading1"/>
        <w:rPr>
          <w:rFonts w:eastAsia="Calibri"/>
          <w:lang w:eastAsia="en-GB"/>
        </w:rPr>
      </w:pPr>
      <w:bookmarkStart w:id="82" w:name="_Toc142551986"/>
      <w:r w:rsidRPr="0029377D">
        <w:rPr>
          <w:rFonts w:eastAsia="Calibri"/>
          <w:lang w:eastAsia="en-GB"/>
        </w:rPr>
        <w:t xml:space="preserve">Data </w:t>
      </w:r>
      <w:r w:rsidR="00AB0A89" w:rsidRPr="0029377D">
        <w:rPr>
          <w:rFonts w:eastAsia="Calibri"/>
          <w:lang w:eastAsia="en-GB"/>
        </w:rPr>
        <w:t>Disposal</w:t>
      </w:r>
      <w:bookmarkEnd w:id="82"/>
    </w:p>
    <w:p w14:paraId="7961CADE" w14:textId="77777777" w:rsidR="0046749A" w:rsidRPr="0029377D" w:rsidRDefault="00A7290A" w:rsidP="005E5D3A">
      <w:pPr>
        <w:rPr>
          <w:rFonts w:eastAsia="Calibri"/>
          <w:lang w:eastAsia="en-GB"/>
        </w:rPr>
      </w:pPr>
      <w:r w:rsidRPr="0029377D">
        <w:rPr>
          <w:rFonts w:eastAsia="Calibri"/>
          <w:lang w:eastAsia="en-GB"/>
        </w:rPr>
        <w:t xml:space="preserve">We will dispose of all </w:t>
      </w:r>
      <w:r w:rsidR="0046749A" w:rsidRPr="0029377D">
        <w:rPr>
          <w:rFonts w:eastAsia="Calibri"/>
          <w:lang w:eastAsia="en-GB"/>
        </w:rPr>
        <w:t xml:space="preserve">paper and digital </w:t>
      </w:r>
      <w:r w:rsidRPr="0029377D">
        <w:rPr>
          <w:rFonts w:eastAsia="Calibri"/>
          <w:lang w:eastAsia="en-GB"/>
        </w:rPr>
        <w:t>data securely</w:t>
      </w:r>
      <w:r w:rsidR="00537591" w:rsidRPr="0029377D">
        <w:rPr>
          <w:rFonts w:eastAsia="Calibri"/>
          <w:lang w:eastAsia="en-GB"/>
        </w:rPr>
        <w:t xml:space="preserve"> when it is no longer required</w:t>
      </w:r>
      <w:r w:rsidR="0046749A" w:rsidRPr="0029377D">
        <w:rPr>
          <w:rFonts w:eastAsia="Calibri"/>
          <w:lang w:eastAsia="en-GB"/>
        </w:rPr>
        <w:t>.</w:t>
      </w:r>
    </w:p>
    <w:p w14:paraId="3D2A4865" w14:textId="343BD0A4" w:rsidR="00E917D5" w:rsidRPr="0029377D" w:rsidRDefault="00E917D5" w:rsidP="00DD5577">
      <w:pPr>
        <w:ind w:left="0"/>
        <w:rPr>
          <w:rFonts w:eastAsia="Calibri"/>
          <w:color w:val="000000" w:themeColor="text1"/>
          <w:lang w:eastAsia="en-GB"/>
        </w:rPr>
      </w:pPr>
    </w:p>
    <w:p w14:paraId="7961CAE0" w14:textId="587452FA" w:rsidR="0008436B" w:rsidRPr="0029377D" w:rsidRDefault="00AB0A89" w:rsidP="005E5D3A">
      <w:pPr>
        <w:rPr>
          <w:rFonts w:eastAsia="Calibri"/>
          <w:lang w:eastAsia="en-GB"/>
        </w:rPr>
      </w:pPr>
      <w:r w:rsidRPr="0029377D">
        <w:rPr>
          <w:rFonts w:eastAsia="Calibri"/>
          <w:lang w:eastAsia="en-GB"/>
        </w:rPr>
        <w:t xml:space="preserve">A Destruction Log will be kept of all data that is disposed of.  The log </w:t>
      </w:r>
      <w:r w:rsidR="00AB151C" w:rsidRPr="0029377D">
        <w:rPr>
          <w:rFonts w:eastAsia="Calibri"/>
          <w:lang w:eastAsia="en-GB"/>
        </w:rPr>
        <w:t>will</w:t>
      </w:r>
      <w:r w:rsidRPr="0029377D">
        <w:rPr>
          <w:rFonts w:eastAsia="Calibri"/>
          <w:lang w:eastAsia="en-GB"/>
        </w:rPr>
        <w:t xml:space="preserve"> include </w:t>
      </w:r>
      <w:r w:rsidR="00AB151C" w:rsidRPr="0029377D">
        <w:rPr>
          <w:rFonts w:eastAsia="Calibri"/>
          <w:lang w:eastAsia="en-GB"/>
        </w:rPr>
        <w:t>any</w:t>
      </w:r>
      <w:r w:rsidRPr="0029377D">
        <w:rPr>
          <w:rFonts w:eastAsia="Calibri"/>
          <w:lang w:eastAsia="en-GB"/>
        </w:rPr>
        <w:t xml:space="preserve"> document ID, classification, date of destruction, </w:t>
      </w:r>
      <w:r w:rsidR="002F13F2" w:rsidRPr="0029377D">
        <w:rPr>
          <w:rFonts w:eastAsia="Calibri"/>
          <w:lang w:eastAsia="en-GB"/>
        </w:rPr>
        <w:t>method,</w:t>
      </w:r>
      <w:r w:rsidRPr="0029377D">
        <w:rPr>
          <w:rFonts w:eastAsia="Calibri"/>
          <w:lang w:eastAsia="en-GB"/>
        </w:rPr>
        <w:t xml:space="preserve"> and authorisation.</w:t>
      </w:r>
    </w:p>
    <w:p w14:paraId="7961CAE1" w14:textId="77777777" w:rsidR="006C1959" w:rsidRPr="0029377D" w:rsidRDefault="006C1959" w:rsidP="005E5D3A">
      <w:pPr>
        <w:pStyle w:val="Heading1"/>
        <w:rPr>
          <w:rFonts w:eastAsia="Calibri"/>
        </w:rPr>
      </w:pPr>
      <w:bookmarkStart w:id="83" w:name="_Toc142551987"/>
      <w:r w:rsidRPr="0029377D">
        <w:rPr>
          <w:rFonts w:eastAsia="Calibri"/>
        </w:rPr>
        <w:t>Breach Reporting</w:t>
      </w:r>
      <w:bookmarkEnd w:id="83"/>
    </w:p>
    <w:p w14:paraId="7961CAE2" w14:textId="0EE5FC62" w:rsidR="006C1959" w:rsidRPr="0029377D" w:rsidRDefault="006C1959" w:rsidP="005E5D3A">
      <w:pPr>
        <w:rPr>
          <w:rFonts w:eastAsia="Calibri"/>
        </w:rPr>
      </w:pPr>
      <w:r w:rsidRPr="0029377D">
        <w:rPr>
          <w:rFonts w:eastAsia="Calibri"/>
        </w:rPr>
        <w:t xml:space="preserve">Any breach of this policy or of data protection laws must be reported to the DPO as soon as practically possible </w:t>
      </w:r>
      <w:r w:rsidR="001874B1">
        <w:rPr>
          <w:rFonts w:eastAsia="Calibri"/>
        </w:rPr>
        <w:t>i.e.,</w:t>
      </w:r>
      <w:r w:rsidRPr="0029377D">
        <w:rPr>
          <w:rFonts w:eastAsia="Calibri"/>
        </w:rPr>
        <w:t xml:space="preserve"> as soon </w:t>
      </w:r>
      <w:r w:rsidR="00CC5A89" w:rsidRPr="0029377D">
        <w:rPr>
          <w:rFonts w:eastAsia="Calibri"/>
        </w:rPr>
        <w:t>it becomes apparent</w:t>
      </w:r>
      <w:r w:rsidRPr="0029377D">
        <w:rPr>
          <w:rFonts w:eastAsia="Calibri"/>
        </w:rPr>
        <w:t xml:space="preserve">.  We have a legal obligation to report any qualifying data breaches to the ICO within 72 hours. </w:t>
      </w:r>
    </w:p>
    <w:p w14:paraId="7961CAE3" w14:textId="609A835A" w:rsidR="00CC5A89" w:rsidRDefault="00CC5A89" w:rsidP="005E5D3A">
      <w:pPr>
        <w:rPr>
          <w:rFonts w:eastAsia="Calibri"/>
        </w:rPr>
      </w:pPr>
      <w:r w:rsidRPr="0029377D">
        <w:rPr>
          <w:rFonts w:eastAsia="Calibri"/>
        </w:rPr>
        <w:t xml:space="preserve">A qualifying data breach is one where, if not addressed in an appropriate and timely manner, it could result in physical, material or non-material damage to someone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them. </w:t>
      </w:r>
    </w:p>
    <w:p w14:paraId="22AE0823" w14:textId="01A015A5" w:rsidR="002A7CA5" w:rsidRPr="00E853C7" w:rsidRDefault="002A7CA5" w:rsidP="00E853C7">
      <w:pPr>
        <w:rPr>
          <w:rFonts w:eastAsia="Calibri"/>
          <w:color w:val="000000" w:themeColor="text1"/>
          <w:u w:val="single"/>
        </w:rPr>
      </w:pPr>
      <w:r w:rsidRPr="00937346">
        <w:rPr>
          <w:rFonts w:eastAsia="Calibri"/>
        </w:rPr>
        <w:t xml:space="preserve">If we experience a data breach and we are unsure whether it is a qualifying data breach that must be reported to the ICO, we will use the ICO </w:t>
      </w:r>
      <w:hyperlink r:id="rId53" w:history="1">
        <w:r w:rsidRPr="00937346">
          <w:rPr>
            <w:rStyle w:val="Hyperlink"/>
            <w:rFonts w:eastAsia="Calibri"/>
          </w:rPr>
          <w:t>self-assessment tool</w:t>
        </w:r>
      </w:hyperlink>
      <w:r w:rsidRPr="00937346">
        <w:rPr>
          <w:rFonts w:eastAsia="Calibri"/>
        </w:rPr>
        <w:t xml:space="preserve"> to decide.</w:t>
      </w:r>
    </w:p>
    <w:p w14:paraId="1BA0043A" w14:textId="77777777" w:rsidR="00E917D5" w:rsidRPr="00937346" w:rsidRDefault="00E917D5" w:rsidP="00E853C7">
      <w:pPr>
        <w:rPr>
          <w:rFonts w:eastAsia="Calibri"/>
        </w:rPr>
      </w:pPr>
      <w:r w:rsidRPr="00937346">
        <w:rPr>
          <w:rFonts w:eastAsia="Calibri"/>
        </w:rPr>
        <w:t>All staff and anyone else who owes us or our data subjects a legal duty, a duty of care, or a duty of confidentiality have an obligation to report actual or potential data protection compliance failures.  This allows us to:</w:t>
      </w:r>
    </w:p>
    <w:p w14:paraId="64CEE8A7" w14:textId="053FB05B" w:rsidR="00E917D5" w:rsidRPr="00937346" w:rsidRDefault="00E917D5" w:rsidP="005A5915">
      <w:pPr>
        <w:pStyle w:val="ListParagraph"/>
        <w:numPr>
          <w:ilvl w:val="0"/>
          <w:numId w:val="56"/>
        </w:numPr>
        <w:rPr>
          <w:rFonts w:eastAsia="Calibri"/>
        </w:rPr>
      </w:pPr>
      <w:r w:rsidRPr="00937346">
        <w:rPr>
          <w:rFonts w:eastAsia="Calibri"/>
        </w:rPr>
        <w:t xml:space="preserve">investigate the failure and take remedial steps if </w:t>
      </w:r>
      <w:r w:rsidR="001874B1" w:rsidRPr="00937346">
        <w:rPr>
          <w:rFonts w:eastAsia="Calibri"/>
        </w:rPr>
        <w:t>necessary.</w:t>
      </w:r>
    </w:p>
    <w:p w14:paraId="70C048B9" w14:textId="52227386" w:rsidR="00E917D5" w:rsidRPr="00937346" w:rsidRDefault="00E917D5" w:rsidP="005A5915">
      <w:pPr>
        <w:pStyle w:val="ListParagraph"/>
        <w:numPr>
          <w:ilvl w:val="0"/>
          <w:numId w:val="56"/>
        </w:numPr>
        <w:rPr>
          <w:rFonts w:eastAsia="Calibri"/>
        </w:rPr>
      </w:pPr>
      <w:r w:rsidRPr="00937346">
        <w:rPr>
          <w:rFonts w:eastAsia="Calibri"/>
        </w:rPr>
        <w:t xml:space="preserve">maintain a register of compliance </w:t>
      </w:r>
      <w:r w:rsidR="001874B1" w:rsidRPr="00937346">
        <w:rPr>
          <w:rFonts w:eastAsia="Calibri"/>
        </w:rPr>
        <w:t>failures.</w:t>
      </w:r>
      <w:r w:rsidRPr="00937346">
        <w:rPr>
          <w:rFonts w:eastAsia="Calibri"/>
        </w:rPr>
        <w:t xml:space="preserve"> </w:t>
      </w:r>
    </w:p>
    <w:p w14:paraId="1BB2DD4A" w14:textId="77777777" w:rsidR="00E917D5" w:rsidRPr="00937346" w:rsidRDefault="00E917D5" w:rsidP="005A5915">
      <w:pPr>
        <w:pStyle w:val="ListParagraph"/>
        <w:numPr>
          <w:ilvl w:val="0"/>
          <w:numId w:val="56"/>
        </w:numPr>
        <w:rPr>
          <w:rFonts w:eastAsia="Calibri"/>
        </w:rPr>
      </w:pPr>
      <w:r w:rsidRPr="00937346">
        <w:rPr>
          <w:rFonts w:eastAsia="Calibri"/>
        </w:rPr>
        <w:t>notify the individuals affected; and</w:t>
      </w:r>
    </w:p>
    <w:p w14:paraId="37E031EE" w14:textId="77777777" w:rsidR="00E917D5" w:rsidRPr="00937346" w:rsidRDefault="00E917D5" w:rsidP="005A5915">
      <w:pPr>
        <w:pStyle w:val="ListParagraph"/>
        <w:numPr>
          <w:ilvl w:val="0"/>
          <w:numId w:val="56"/>
        </w:numPr>
        <w:rPr>
          <w:rFonts w:eastAsia="Calibri"/>
        </w:rPr>
      </w:pPr>
      <w:r w:rsidRPr="00937346">
        <w:rPr>
          <w:rFonts w:eastAsia="Calibri"/>
        </w:rPr>
        <w:t>notify the ICO of any compliance failures that are material in their own right or part of a pattern of failures.</w:t>
      </w:r>
    </w:p>
    <w:p w14:paraId="2EE84D55" w14:textId="618CA3E8" w:rsidR="00E917D5" w:rsidRPr="0029377D" w:rsidRDefault="00E917D5" w:rsidP="00E917D5">
      <w:pPr>
        <w:rPr>
          <w:rFonts w:eastAsia="Calibri"/>
        </w:rPr>
      </w:pPr>
      <w:r w:rsidRPr="00937346">
        <w:rPr>
          <w:rFonts w:eastAsia="Calibri"/>
        </w:rPr>
        <w:t xml:space="preserve">Any member of staff who fails to notify of a breach or is found to have known or suspected a breach has occurred but has not followed the correct reporting procedures may be liable to disciplinary action.  Where others have been involved in a data breach, a report will also be made to </w:t>
      </w:r>
      <w:r w:rsidR="002A7CA5" w:rsidRPr="00937346">
        <w:rPr>
          <w:rFonts w:eastAsia="Calibri"/>
        </w:rPr>
        <w:t>their employer or DPO if relevant to the breach</w:t>
      </w:r>
      <w:r w:rsidRPr="00937346">
        <w:rPr>
          <w:rFonts w:eastAsia="Calibri"/>
        </w:rPr>
        <w:t>.</w:t>
      </w:r>
    </w:p>
    <w:p w14:paraId="7961CAEA" w14:textId="77777777" w:rsidR="009D6962" w:rsidRPr="0029377D" w:rsidRDefault="009D6962" w:rsidP="005E5D3A">
      <w:pPr>
        <w:pStyle w:val="Heading1"/>
        <w:rPr>
          <w:rFonts w:eastAsia="Calibri"/>
          <w:lang w:eastAsia="en-GB"/>
        </w:rPr>
      </w:pPr>
      <w:bookmarkStart w:id="84" w:name="_Toc142551988"/>
      <w:r w:rsidRPr="0029377D">
        <w:rPr>
          <w:rFonts w:eastAsia="Calibri"/>
          <w:lang w:eastAsia="en-GB"/>
        </w:rPr>
        <w:t>Our Obligations to our Data Processors</w:t>
      </w:r>
      <w:bookmarkEnd w:id="84"/>
    </w:p>
    <w:p w14:paraId="2F61F8FC" w14:textId="77777777" w:rsidR="00E917D5" w:rsidRPr="0029377D" w:rsidRDefault="00E917D5" w:rsidP="00E853C7">
      <w:r w:rsidRPr="0029377D">
        <w:t>As the data controller we have obligations to our data processors when we give them the personal data of our data subjects which include in general, but are not limited to responsibilities to:</w:t>
      </w:r>
    </w:p>
    <w:p w14:paraId="5C99A653" w14:textId="14EDE381" w:rsidR="00E917D5" w:rsidRPr="0029377D" w:rsidRDefault="00E917D5" w:rsidP="005A5915">
      <w:pPr>
        <w:pStyle w:val="ListParagraph"/>
        <w:numPr>
          <w:ilvl w:val="0"/>
          <w:numId w:val="57"/>
        </w:numPr>
      </w:pPr>
      <w:r w:rsidRPr="0029377D">
        <w:t xml:space="preserve">provide accurate personal data and all necessary corrections in a timely </w:t>
      </w:r>
      <w:r w:rsidR="001874B1" w:rsidRPr="0029377D">
        <w:t>manner.</w:t>
      </w:r>
    </w:p>
    <w:p w14:paraId="0D8EA2A2" w14:textId="26251D6E" w:rsidR="00E917D5" w:rsidRPr="0029377D" w:rsidRDefault="00E917D5" w:rsidP="005A5915">
      <w:pPr>
        <w:pStyle w:val="ListParagraph"/>
        <w:numPr>
          <w:ilvl w:val="0"/>
          <w:numId w:val="57"/>
        </w:numPr>
      </w:pPr>
      <w:r w:rsidRPr="0029377D">
        <w:t xml:space="preserve">employ appropriate technical and organisational security measures when providing and using the personal data being </w:t>
      </w:r>
      <w:r w:rsidR="001874B1" w:rsidRPr="0029377D">
        <w:t>processed.</w:t>
      </w:r>
    </w:p>
    <w:p w14:paraId="3401EA95" w14:textId="4A4943CD" w:rsidR="00E917D5" w:rsidRPr="0029377D" w:rsidRDefault="00E917D5" w:rsidP="005A5915">
      <w:pPr>
        <w:pStyle w:val="ListParagraph"/>
        <w:numPr>
          <w:ilvl w:val="0"/>
          <w:numId w:val="57"/>
        </w:numPr>
      </w:pPr>
      <w:r w:rsidRPr="0029377D">
        <w:t xml:space="preserve">only request user access to the data processing for employees and the contractor at a level commensurate with their work tasks and responsibilities </w:t>
      </w:r>
      <w:r w:rsidR="00BA1F58">
        <w:t>e.g.,</w:t>
      </w:r>
      <w:r w:rsidRPr="0029377D">
        <w:t xml:space="preserve"> have the fewest possible users who are authorised and enabled to access the accident &amp; incident reporting system which contains sensitive health </w:t>
      </w:r>
      <w:r w:rsidR="001874B1" w:rsidRPr="0029377D">
        <w:t>data.</w:t>
      </w:r>
    </w:p>
    <w:p w14:paraId="489125C7" w14:textId="5A6CDE86" w:rsidR="00E917D5" w:rsidRPr="0029377D" w:rsidRDefault="00E917D5" w:rsidP="005A5915">
      <w:pPr>
        <w:pStyle w:val="ListParagraph"/>
        <w:numPr>
          <w:ilvl w:val="0"/>
          <w:numId w:val="57"/>
        </w:numPr>
      </w:pPr>
      <w:r w:rsidRPr="0029377D">
        <w:t xml:space="preserve">respond promptly to requests from our processors for data updates and provide updated and accurate written instruction regarding the continued access to data that we </w:t>
      </w:r>
      <w:r w:rsidR="001874B1" w:rsidRPr="0029377D">
        <w:t>require.</w:t>
      </w:r>
    </w:p>
    <w:p w14:paraId="0363205C" w14:textId="5CF36B28" w:rsidR="00E917D5" w:rsidRPr="0029377D" w:rsidRDefault="00E917D5" w:rsidP="005A5915">
      <w:pPr>
        <w:pStyle w:val="ListParagraph"/>
        <w:numPr>
          <w:ilvl w:val="0"/>
          <w:numId w:val="57"/>
        </w:numPr>
      </w:pPr>
      <w:r w:rsidRPr="0029377D">
        <w:t xml:space="preserve">require our users of any data processor’s system to comply with strict password security measures </w:t>
      </w:r>
      <w:r w:rsidR="00BA1F58">
        <w:t>e.g.,</w:t>
      </w:r>
      <w:r w:rsidRPr="0029377D">
        <w:t xml:space="preserve"> length, complexity, not shared </w:t>
      </w:r>
      <w:r w:rsidR="001874B1" w:rsidRPr="0029377D">
        <w:t>etc.</w:t>
      </w:r>
    </w:p>
    <w:p w14:paraId="0CDD0D77" w14:textId="45383121" w:rsidR="00E917D5" w:rsidRPr="0029377D" w:rsidRDefault="00E917D5" w:rsidP="005A5915">
      <w:pPr>
        <w:pStyle w:val="ListParagraph"/>
        <w:numPr>
          <w:ilvl w:val="0"/>
          <w:numId w:val="57"/>
        </w:numPr>
      </w:pPr>
      <w:r w:rsidRPr="0029377D">
        <w:t xml:space="preserve">take appropriate action regarding any </w:t>
      </w:r>
      <w:r w:rsidR="001874B1" w:rsidRPr="0029377D">
        <w:t>breaches.</w:t>
      </w:r>
    </w:p>
    <w:p w14:paraId="175A4FDF" w14:textId="77777777" w:rsidR="00E917D5" w:rsidRPr="0029377D" w:rsidRDefault="00E917D5" w:rsidP="005A5915">
      <w:pPr>
        <w:pStyle w:val="ListParagraph"/>
        <w:numPr>
          <w:ilvl w:val="0"/>
          <w:numId w:val="57"/>
        </w:numPr>
      </w:pPr>
      <w:r w:rsidRPr="0029377D">
        <w:t xml:space="preserve">ensure our users of a processor’s system website understand their responsibilities with regard to the DPA and the GDPR.  Anyone found to have carried out unauthorised or unlawful processing activities must be made aware that they will be subject to disciplinary action by you and may be further subject to legal action or prosecution.  </w:t>
      </w:r>
    </w:p>
    <w:p w14:paraId="7EB6D5FB" w14:textId="77777777" w:rsidR="00E917D5" w:rsidRPr="0029377D" w:rsidRDefault="00E917D5" w:rsidP="005A5915">
      <w:pPr>
        <w:pStyle w:val="ListParagraph"/>
        <w:numPr>
          <w:ilvl w:val="0"/>
          <w:numId w:val="57"/>
        </w:numPr>
      </w:pPr>
      <w:r w:rsidRPr="0029377D">
        <w:t>inform our processor as immediately as possible if:</w:t>
      </w:r>
    </w:p>
    <w:p w14:paraId="473BF253" w14:textId="77777777" w:rsidR="00E917D5" w:rsidRPr="00F136B9" w:rsidRDefault="00E917D5" w:rsidP="00FB5F5C">
      <w:pPr>
        <w:pStyle w:val="ListParagraph"/>
        <w:spacing w:after="0"/>
        <w:ind w:left="1094"/>
        <w:contextualSpacing w:val="0"/>
        <w:rPr>
          <w:sz w:val="8"/>
          <w:szCs w:val="8"/>
        </w:rPr>
      </w:pPr>
    </w:p>
    <w:p w14:paraId="61CC229B" w14:textId="4FA7831A" w:rsidR="00E917D5" w:rsidRPr="0029377D" w:rsidRDefault="00E917D5" w:rsidP="005A5915">
      <w:pPr>
        <w:pStyle w:val="ListParagraph"/>
        <w:numPr>
          <w:ilvl w:val="0"/>
          <w:numId w:val="59"/>
        </w:numPr>
      </w:pPr>
      <w:r w:rsidRPr="0029377D">
        <w:t xml:space="preserve">we need to remove security access </w:t>
      </w:r>
      <w:r w:rsidR="001874B1">
        <w:t>i.e.,</w:t>
      </w:r>
      <w:r w:rsidRPr="0029377D">
        <w:t xml:space="preserve"> to our data on their system, from individuals who no longer have any legal right or authority to access it </w:t>
      </w:r>
      <w:r w:rsidR="00BA1F58">
        <w:t>e.g.,</w:t>
      </w:r>
      <w:r w:rsidRPr="0029377D">
        <w:t xml:space="preserve"> employees who have left our employment,</w:t>
      </w:r>
    </w:p>
    <w:p w14:paraId="6F5886F2" w14:textId="77777777" w:rsidR="00E917D5" w:rsidRPr="0029377D" w:rsidRDefault="00E917D5" w:rsidP="005A5915">
      <w:pPr>
        <w:pStyle w:val="ListParagraph"/>
        <w:numPr>
          <w:ilvl w:val="0"/>
          <w:numId w:val="59"/>
        </w:numPr>
      </w:pPr>
      <w:r w:rsidRPr="0029377D">
        <w:t>we need their assistance to comply with a Subject Access Request,</w:t>
      </w:r>
    </w:p>
    <w:p w14:paraId="323DEEAC" w14:textId="1001538E" w:rsidR="00E917D5" w:rsidRPr="00937346" w:rsidRDefault="00E917D5" w:rsidP="005A5915">
      <w:pPr>
        <w:pStyle w:val="ListParagraph"/>
        <w:numPr>
          <w:ilvl w:val="0"/>
          <w:numId w:val="59"/>
        </w:numPr>
      </w:pPr>
      <w:r w:rsidRPr="0029377D">
        <w:t xml:space="preserve">we need them to stop </w:t>
      </w:r>
      <w:r w:rsidRPr="00937346">
        <w:t>processing the personal data of any of our data subjects,</w:t>
      </w:r>
    </w:p>
    <w:p w14:paraId="0CFA0099" w14:textId="77777777" w:rsidR="00E917D5" w:rsidRPr="00F136B9" w:rsidRDefault="00E917D5" w:rsidP="00E917D5">
      <w:pPr>
        <w:pStyle w:val="ListParagraph"/>
        <w:ind w:left="1080"/>
        <w:rPr>
          <w:sz w:val="8"/>
          <w:szCs w:val="8"/>
        </w:rPr>
      </w:pPr>
    </w:p>
    <w:p w14:paraId="6DF5A554" w14:textId="2E09F9F7" w:rsidR="00E917D5" w:rsidRPr="00937346" w:rsidRDefault="00E917D5" w:rsidP="005A5915">
      <w:pPr>
        <w:pStyle w:val="ListParagraph"/>
        <w:numPr>
          <w:ilvl w:val="0"/>
          <w:numId w:val="58"/>
        </w:numPr>
      </w:pPr>
      <w:r w:rsidRPr="00937346">
        <w:t xml:space="preserve">be sure of our grounds under the </w:t>
      </w:r>
      <w:r w:rsidR="00FB5F5C" w:rsidRPr="00937346">
        <w:t>law</w:t>
      </w:r>
      <w:r w:rsidRPr="00937346">
        <w:t xml:space="preserve"> for asking a processor to stop processing the personal data of any of our data subjects and that they are compatible with other applicable laws or legal rights,</w:t>
      </w:r>
    </w:p>
    <w:p w14:paraId="03D466C1" w14:textId="4DCE1A48" w:rsidR="00E917D5" w:rsidRPr="0029377D" w:rsidRDefault="00E917D5" w:rsidP="005A5915">
      <w:pPr>
        <w:pStyle w:val="ListParagraph"/>
        <w:numPr>
          <w:ilvl w:val="0"/>
          <w:numId w:val="58"/>
        </w:numPr>
      </w:pPr>
      <w:r w:rsidRPr="00937346">
        <w:t xml:space="preserve">be very sure of our grounds to erase data under the </w:t>
      </w:r>
      <w:r w:rsidR="00FB5F5C" w:rsidRPr="00937346">
        <w:t>law</w:t>
      </w:r>
      <w:r w:rsidRPr="00937346">
        <w:t xml:space="preserve"> </w:t>
      </w:r>
      <w:r w:rsidR="00FB5F5C" w:rsidRPr="00937346">
        <w:t xml:space="preserve">because </w:t>
      </w:r>
      <w:r w:rsidRPr="00937346">
        <w:t>we can expect to pay the full costs of any extraordinary measures required to recover erased data where we</w:t>
      </w:r>
      <w:r w:rsidRPr="0029377D">
        <w:t xml:space="preserve"> have failed in our duties.</w:t>
      </w:r>
    </w:p>
    <w:p w14:paraId="6F0D21A1" w14:textId="64497B91" w:rsidR="004E4E7D" w:rsidRDefault="00E917D5" w:rsidP="00E917D5">
      <w:pPr>
        <w:rPr>
          <w:color w:val="000000" w:themeColor="text1"/>
        </w:rPr>
      </w:pPr>
      <w:r w:rsidRPr="0029377D">
        <w:t xml:space="preserve">All staff involved in using the data that we control with the processing services that we contract with have a duty to meet all of our conditions of service.  Queries about our contracts for processing activities should be addressed </w:t>
      </w:r>
      <w:r w:rsidR="00982C38">
        <w:t>to Carol Sharp</w:t>
      </w:r>
      <w:r w:rsidRPr="0029377D">
        <w:rPr>
          <w:color w:val="000000" w:themeColor="text1"/>
        </w:rPr>
        <w:t>.</w:t>
      </w:r>
    </w:p>
    <w:p w14:paraId="7F97DF20" w14:textId="77777777" w:rsidR="00FF1701" w:rsidRDefault="00FF1701" w:rsidP="00F136B9">
      <w:pPr>
        <w:ind w:left="0"/>
        <w:rPr>
          <w:color w:val="000000" w:themeColor="text1"/>
        </w:rPr>
      </w:pPr>
    </w:p>
    <w:p w14:paraId="7961CAF9" w14:textId="13B7037A" w:rsidR="00FF1701" w:rsidRPr="0029377D" w:rsidRDefault="00FF1701" w:rsidP="00E917D5">
      <w:pPr>
        <w:rPr>
          <w:color w:val="000000" w:themeColor="text1"/>
        </w:rPr>
        <w:sectPr w:rsidR="00FF1701" w:rsidRPr="0029377D" w:rsidSect="00E853C7">
          <w:headerReference w:type="default" r:id="rId54"/>
          <w:footerReference w:type="default" r:id="rId55"/>
          <w:footerReference w:type="first" r:id="rId56"/>
          <w:pgSz w:w="11907" w:h="16840" w:code="9"/>
          <w:pgMar w:top="680" w:right="851" w:bottom="794" w:left="851" w:header="454" w:footer="454" w:gutter="0"/>
          <w:pgNumType w:start="1"/>
          <w:cols w:space="720"/>
          <w:docGrid w:linePitch="299"/>
        </w:sectPr>
      </w:pPr>
    </w:p>
    <w:p w14:paraId="7961CD4E" w14:textId="6956039C" w:rsidR="00E2581E" w:rsidRPr="0029377D" w:rsidRDefault="00E2581E" w:rsidP="00EA5EAB">
      <w:pPr>
        <w:ind w:left="0"/>
        <w:rPr>
          <w:sz w:val="2"/>
          <w:szCs w:val="24"/>
          <w:lang w:eastAsia="en-GB"/>
        </w:rPr>
      </w:pPr>
    </w:p>
    <w:p w14:paraId="7961CD50" w14:textId="435BF007" w:rsidR="00455798" w:rsidRPr="0029377D" w:rsidRDefault="00455798" w:rsidP="00EA5EAB">
      <w:pPr>
        <w:ind w:left="0"/>
        <w:jc w:val="center"/>
        <w:rPr>
          <w:b/>
          <w:bCs/>
          <w:color w:val="1F497D" w:themeColor="text2"/>
          <w:sz w:val="28"/>
          <w:szCs w:val="24"/>
        </w:rPr>
      </w:pPr>
      <w:bookmarkStart w:id="85" w:name="_Data_Classifications_and"/>
      <w:bookmarkStart w:id="86" w:name="DCHR"/>
      <w:bookmarkEnd w:id="85"/>
      <w:r w:rsidRPr="0029377D">
        <w:rPr>
          <w:b/>
          <w:bCs/>
          <w:color w:val="1F497D" w:themeColor="text2"/>
          <w:sz w:val="28"/>
          <w:szCs w:val="24"/>
        </w:rPr>
        <w:t>Data Classifications and Handling Requirements</w:t>
      </w:r>
      <w:bookmarkEnd w:id="86"/>
    </w:p>
    <w:p w14:paraId="7961CD51" w14:textId="5642B588" w:rsidR="00455798" w:rsidRPr="0029377D" w:rsidRDefault="00455798" w:rsidP="00EA5EAB">
      <w:pPr>
        <w:spacing w:after="240"/>
        <w:ind w:left="0"/>
        <w:rPr>
          <w:rFonts w:eastAsia="Calibri"/>
          <w:szCs w:val="22"/>
        </w:rPr>
      </w:pPr>
      <w:r w:rsidRPr="0029377D">
        <w:rPr>
          <w:rFonts w:eastAsia="Calibri"/>
          <w:szCs w:val="22"/>
        </w:rPr>
        <w:t xml:space="preserve">This is an indicative rather than exhaustive guide to data classification and the resulting data handling requirements.  All relevant queries should be directed to the Data Protection Officer or the Data Protection Support Assistant or the Information Technology Manager </w:t>
      </w:r>
      <w:r w:rsidR="00982C38" w:rsidRPr="00982C38">
        <w:rPr>
          <w:rFonts w:eastAsia="Calibri"/>
          <w:szCs w:val="22"/>
        </w:rPr>
        <w:t>Wallie Thompson</w:t>
      </w:r>
      <w:r w:rsidRPr="00982C38">
        <w:rPr>
          <w:rFonts w:eastAsia="Calibri"/>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127"/>
        <w:gridCol w:w="4412"/>
        <w:gridCol w:w="4472"/>
        <w:gridCol w:w="4688"/>
      </w:tblGrid>
      <w:tr w:rsidR="008B5A11" w:rsidRPr="0029377D" w14:paraId="7961CD56" w14:textId="77777777" w:rsidTr="00DA42AE">
        <w:trPr>
          <w:tblHeader/>
        </w:trPr>
        <w:tc>
          <w:tcPr>
            <w:tcW w:w="677" w:type="pct"/>
            <w:tcBorders>
              <w:top w:val="nil"/>
              <w:left w:val="nil"/>
            </w:tcBorders>
            <w:shd w:val="clear" w:color="auto" w:fill="auto"/>
          </w:tcPr>
          <w:p w14:paraId="7961CD52" w14:textId="77777777" w:rsidR="00455798" w:rsidRPr="0029377D" w:rsidRDefault="00455798" w:rsidP="00EA5EAB">
            <w:pPr>
              <w:spacing w:after="0"/>
              <w:ind w:left="0"/>
              <w:rPr>
                <w:rFonts w:asciiTheme="minorHAnsi" w:eastAsia="Calibri" w:hAnsiTheme="minorHAnsi"/>
                <w:b/>
                <w:sz w:val="21"/>
                <w:szCs w:val="21"/>
              </w:rPr>
            </w:pPr>
          </w:p>
        </w:tc>
        <w:tc>
          <w:tcPr>
            <w:tcW w:w="1405" w:type="pct"/>
            <w:shd w:val="clear" w:color="auto" w:fill="00B050"/>
            <w:vAlign w:val="center"/>
          </w:tcPr>
          <w:p w14:paraId="7961CD53" w14:textId="77777777" w:rsidR="00455798" w:rsidRPr="0029377D" w:rsidRDefault="00455798" w:rsidP="00EA5EAB">
            <w:pPr>
              <w:spacing w:after="0"/>
              <w:ind w:left="0"/>
              <w:jc w:val="center"/>
              <w:rPr>
                <w:rFonts w:asciiTheme="minorHAnsi" w:eastAsia="Calibri" w:hAnsiTheme="minorHAnsi"/>
                <w:b/>
                <w:color w:val="FFFFFF"/>
                <w:sz w:val="21"/>
                <w:szCs w:val="21"/>
              </w:rPr>
            </w:pPr>
            <w:r w:rsidRPr="0029377D">
              <w:rPr>
                <w:rFonts w:asciiTheme="minorHAnsi" w:eastAsia="Calibri" w:hAnsiTheme="minorHAnsi"/>
                <w:b/>
                <w:color w:val="FFFFFF"/>
                <w:sz w:val="21"/>
                <w:szCs w:val="21"/>
              </w:rPr>
              <w:t>Public</w:t>
            </w:r>
          </w:p>
        </w:tc>
        <w:tc>
          <w:tcPr>
            <w:tcW w:w="1424" w:type="pct"/>
            <w:shd w:val="clear" w:color="auto" w:fill="FFFF00"/>
            <w:vAlign w:val="center"/>
          </w:tcPr>
          <w:p w14:paraId="7961CD54" w14:textId="77777777" w:rsidR="00455798" w:rsidRPr="0029377D" w:rsidRDefault="00455798" w:rsidP="00EA5EAB">
            <w:pPr>
              <w:spacing w:after="0"/>
              <w:ind w:left="0"/>
              <w:jc w:val="center"/>
              <w:rPr>
                <w:rFonts w:asciiTheme="minorHAnsi" w:eastAsia="Calibri" w:hAnsiTheme="minorHAnsi"/>
                <w:b/>
                <w:color w:val="FFFFFF"/>
                <w:sz w:val="21"/>
                <w:szCs w:val="21"/>
              </w:rPr>
            </w:pPr>
            <w:r w:rsidRPr="0029377D">
              <w:rPr>
                <w:rFonts w:asciiTheme="minorHAnsi" w:eastAsia="Calibri" w:hAnsiTheme="minorHAnsi"/>
                <w:b/>
                <w:color w:val="000000"/>
                <w:sz w:val="21"/>
                <w:szCs w:val="21"/>
              </w:rPr>
              <w:t>Confidential</w:t>
            </w:r>
          </w:p>
        </w:tc>
        <w:tc>
          <w:tcPr>
            <w:tcW w:w="1493" w:type="pct"/>
            <w:shd w:val="clear" w:color="auto" w:fill="FF0000"/>
            <w:vAlign w:val="center"/>
          </w:tcPr>
          <w:p w14:paraId="7961CD55" w14:textId="77777777" w:rsidR="00455798" w:rsidRPr="0029377D" w:rsidRDefault="00455798" w:rsidP="00EA5EAB">
            <w:pPr>
              <w:spacing w:after="0"/>
              <w:ind w:left="0"/>
              <w:jc w:val="center"/>
              <w:rPr>
                <w:rFonts w:asciiTheme="minorHAnsi" w:eastAsia="Calibri" w:hAnsiTheme="minorHAnsi"/>
                <w:b/>
                <w:color w:val="FFFFFF"/>
                <w:sz w:val="21"/>
                <w:szCs w:val="21"/>
              </w:rPr>
            </w:pPr>
            <w:r w:rsidRPr="0029377D">
              <w:rPr>
                <w:rFonts w:asciiTheme="minorHAnsi" w:eastAsia="Calibri" w:hAnsiTheme="minorHAnsi"/>
                <w:b/>
                <w:color w:val="FFFFFF"/>
                <w:sz w:val="21"/>
                <w:szCs w:val="21"/>
              </w:rPr>
              <w:t>Sensitive</w:t>
            </w:r>
          </w:p>
        </w:tc>
      </w:tr>
      <w:tr w:rsidR="008B5A11" w:rsidRPr="0029377D" w14:paraId="7961CD5D" w14:textId="77777777" w:rsidTr="00DA42AE">
        <w:tc>
          <w:tcPr>
            <w:tcW w:w="677" w:type="pct"/>
            <w:shd w:val="clear" w:color="auto" w:fill="auto"/>
            <w:vAlign w:val="center"/>
          </w:tcPr>
          <w:p w14:paraId="7961CD57"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 xml:space="preserve">Impact if the information becomes public </w:t>
            </w:r>
          </w:p>
        </w:tc>
        <w:tc>
          <w:tcPr>
            <w:tcW w:w="1405" w:type="pct"/>
            <w:shd w:val="clear" w:color="auto" w:fill="E5FFF1"/>
            <w:vAlign w:val="center"/>
          </w:tcPr>
          <w:p w14:paraId="7961CD58" w14:textId="77777777" w:rsidR="00455798" w:rsidRPr="0029377D" w:rsidRDefault="00455798" w:rsidP="00EA5EAB">
            <w:pPr>
              <w:spacing w:after="0"/>
              <w:ind w:left="0"/>
              <w:jc w:val="center"/>
              <w:rPr>
                <w:rFonts w:asciiTheme="minorHAnsi" w:eastAsia="Calibri" w:hAnsiTheme="minorHAnsi"/>
                <w:b/>
                <w:sz w:val="21"/>
                <w:szCs w:val="21"/>
              </w:rPr>
            </w:pPr>
            <w:r w:rsidRPr="0029377D">
              <w:rPr>
                <w:rFonts w:asciiTheme="minorHAnsi" w:eastAsia="Calibri" w:hAnsiTheme="minorHAnsi"/>
                <w:b/>
                <w:sz w:val="21"/>
                <w:szCs w:val="21"/>
              </w:rPr>
              <w:t>No risk</w:t>
            </w:r>
          </w:p>
        </w:tc>
        <w:tc>
          <w:tcPr>
            <w:tcW w:w="1424" w:type="pct"/>
            <w:shd w:val="clear" w:color="auto" w:fill="FFFFCD"/>
            <w:vAlign w:val="center"/>
          </w:tcPr>
          <w:p w14:paraId="7961CD59" w14:textId="77777777" w:rsidR="00455798" w:rsidRPr="0029377D" w:rsidRDefault="00455798" w:rsidP="00EA5EAB">
            <w:pPr>
              <w:spacing w:after="0"/>
              <w:ind w:left="0"/>
              <w:jc w:val="center"/>
              <w:rPr>
                <w:rFonts w:asciiTheme="minorHAnsi" w:eastAsia="Calibri" w:hAnsiTheme="minorHAnsi"/>
                <w:b/>
                <w:sz w:val="21"/>
                <w:szCs w:val="21"/>
              </w:rPr>
            </w:pPr>
            <w:r w:rsidRPr="0029377D">
              <w:rPr>
                <w:rFonts w:asciiTheme="minorHAnsi" w:eastAsia="Calibri" w:hAnsiTheme="minorHAnsi"/>
                <w:b/>
                <w:sz w:val="21"/>
                <w:szCs w:val="21"/>
              </w:rPr>
              <w:t>Low-Medium Risk</w:t>
            </w:r>
          </w:p>
          <w:p w14:paraId="7961CD5A"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May result in minor reputational or financial damage to the school.  May result in minor privacy breach for an individual.</w:t>
            </w:r>
          </w:p>
        </w:tc>
        <w:tc>
          <w:tcPr>
            <w:tcW w:w="1493" w:type="pct"/>
            <w:shd w:val="clear" w:color="auto" w:fill="F9EDED"/>
            <w:vAlign w:val="center"/>
          </w:tcPr>
          <w:p w14:paraId="7961CD5B" w14:textId="77777777" w:rsidR="00455798" w:rsidRPr="0029377D" w:rsidRDefault="00455798" w:rsidP="00EA5EAB">
            <w:pPr>
              <w:spacing w:after="0"/>
              <w:ind w:left="0"/>
              <w:jc w:val="center"/>
              <w:rPr>
                <w:rFonts w:asciiTheme="minorHAnsi" w:eastAsia="Calibri" w:hAnsiTheme="minorHAnsi"/>
                <w:b/>
                <w:sz w:val="21"/>
                <w:szCs w:val="21"/>
              </w:rPr>
            </w:pPr>
            <w:r w:rsidRPr="0029377D">
              <w:rPr>
                <w:rFonts w:asciiTheme="minorHAnsi" w:eastAsia="Calibri" w:hAnsiTheme="minorHAnsi"/>
                <w:b/>
                <w:sz w:val="21"/>
                <w:szCs w:val="21"/>
              </w:rPr>
              <w:t>Medium-High Risk</w:t>
            </w:r>
          </w:p>
          <w:p w14:paraId="7961CD5C"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Could substantially damage the reputation of the school, have a substantial financial effect on school or a third party, or would result in a serious privacy breach to one or more individuals.</w:t>
            </w:r>
          </w:p>
        </w:tc>
      </w:tr>
      <w:tr w:rsidR="008B5A11" w:rsidRPr="0029377D" w14:paraId="7961CD63" w14:textId="77777777" w:rsidTr="00DA42AE">
        <w:tc>
          <w:tcPr>
            <w:tcW w:w="677" w:type="pct"/>
            <w:shd w:val="clear" w:color="auto" w:fill="auto"/>
            <w:vAlign w:val="center"/>
          </w:tcPr>
          <w:p w14:paraId="7961CD5E"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Description of the information</w:t>
            </w:r>
          </w:p>
        </w:tc>
        <w:tc>
          <w:tcPr>
            <w:tcW w:w="1405" w:type="pct"/>
            <w:shd w:val="clear" w:color="auto" w:fill="E5FFF1"/>
            <w:vAlign w:val="center"/>
          </w:tcPr>
          <w:p w14:paraId="7961CD5F"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Information that does not require protection and is considered “open and unclassified” and which may be seen by anyone whether directly linked with school or not.  Information is likely to already exist in the public domain.</w:t>
            </w:r>
          </w:p>
        </w:tc>
        <w:tc>
          <w:tcPr>
            <w:tcW w:w="1424" w:type="pct"/>
            <w:shd w:val="clear" w:color="auto" w:fill="FFFFCD"/>
            <w:vAlign w:val="center"/>
          </w:tcPr>
          <w:p w14:paraId="7961CD60"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May result in minor reputational or financial damage to the school.  May result in a minor privacy breach for an individual.  </w:t>
            </w:r>
          </w:p>
          <w:p w14:paraId="7961CD61"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Information that should only be available to sub-groups of staff within the school who need the information to carry out their roles.</w:t>
            </w:r>
          </w:p>
        </w:tc>
        <w:tc>
          <w:tcPr>
            <w:tcW w:w="1493" w:type="pct"/>
            <w:shd w:val="clear" w:color="auto" w:fill="F9EDED"/>
            <w:vAlign w:val="center"/>
          </w:tcPr>
          <w:p w14:paraId="7961CD62"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Information that has the potential to cause serious damage or distress to individuals or serious damage to the school’s interests if disclosed inappropriately. Information which is sensitive in some way because it might be sensitive personal data, commercially sensitive, legally privileged or under embargo.  This information should only be available to a small tightly restricted group of authorised users.</w:t>
            </w:r>
          </w:p>
        </w:tc>
      </w:tr>
      <w:tr w:rsidR="008B5A11" w:rsidRPr="0029377D" w14:paraId="7961CD6E" w14:textId="77777777" w:rsidTr="00DA42AE">
        <w:tc>
          <w:tcPr>
            <w:tcW w:w="677" w:type="pct"/>
            <w:shd w:val="clear" w:color="auto" w:fill="auto"/>
            <w:vAlign w:val="center"/>
          </w:tcPr>
          <w:p w14:paraId="7961CD64"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Examples of information</w:t>
            </w:r>
          </w:p>
          <w:p w14:paraId="7961CD65" w14:textId="77777777" w:rsidR="00455798" w:rsidRPr="0029377D" w:rsidRDefault="00455798" w:rsidP="00EA5EAB">
            <w:pPr>
              <w:spacing w:after="0"/>
              <w:ind w:left="0"/>
              <w:rPr>
                <w:rFonts w:asciiTheme="minorHAnsi" w:eastAsia="Calibri" w:hAnsiTheme="minorHAnsi"/>
                <w:sz w:val="21"/>
                <w:szCs w:val="21"/>
              </w:rPr>
            </w:pPr>
          </w:p>
          <w:p w14:paraId="7961CD66"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sz w:val="21"/>
                <w:szCs w:val="21"/>
              </w:rPr>
              <w:t xml:space="preserve">This list is indicative not exhaustive if unsure ask </w:t>
            </w:r>
            <w:r w:rsidRPr="0029377D">
              <w:rPr>
                <w:rFonts w:asciiTheme="minorHAnsi" w:eastAsia="Calibri" w:hAnsiTheme="minorHAnsi"/>
                <w:color w:val="FF0000"/>
                <w:sz w:val="21"/>
                <w:szCs w:val="21"/>
              </w:rPr>
              <w:t xml:space="preserve">name/role </w:t>
            </w:r>
            <w:r w:rsidRPr="0029377D">
              <w:rPr>
                <w:rFonts w:asciiTheme="minorHAnsi" w:eastAsia="Calibri" w:hAnsiTheme="minorHAnsi"/>
                <w:sz w:val="21"/>
                <w:szCs w:val="21"/>
              </w:rPr>
              <w:t>for advice</w:t>
            </w:r>
          </w:p>
        </w:tc>
        <w:tc>
          <w:tcPr>
            <w:tcW w:w="1405" w:type="pct"/>
            <w:shd w:val="clear" w:color="auto" w:fill="E5FFF1"/>
            <w:vAlign w:val="center"/>
          </w:tcPr>
          <w:p w14:paraId="7961CD67"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Prospectus  ● Press releases  ● Open content on the school web site  ● Publicity flyers and leaflets  ● Published information released under the Freedom of Information Act  </w:t>
            </w:r>
          </w:p>
          <w:p w14:paraId="7961CD68" w14:textId="4E759526"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Policies, annual </w:t>
            </w:r>
            <w:r w:rsidR="002F13F2" w:rsidRPr="0029377D">
              <w:rPr>
                <w:rFonts w:asciiTheme="minorHAnsi" w:eastAsia="Calibri" w:hAnsiTheme="minorHAnsi"/>
                <w:sz w:val="21"/>
                <w:szCs w:val="21"/>
              </w:rPr>
              <w:t>reports,</w:t>
            </w:r>
            <w:r w:rsidRPr="0029377D">
              <w:rPr>
                <w:rFonts w:asciiTheme="minorHAnsi" w:eastAsia="Calibri" w:hAnsiTheme="minorHAnsi"/>
                <w:sz w:val="21"/>
                <w:szCs w:val="21"/>
              </w:rPr>
              <w:t xml:space="preserve"> and financial </w:t>
            </w:r>
            <w:r w:rsidR="00CB29E0" w:rsidRPr="0029377D">
              <w:rPr>
                <w:rFonts w:asciiTheme="minorHAnsi" w:eastAsia="Calibri" w:hAnsiTheme="minorHAnsi"/>
                <w:sz w:val="21"/>
                <w:szCs w:val="21"/>
              </w:rPr>
              <w:t>statements ●</w:t>
            </w:r>
            <w:r w:rsidRPr="0029377D">
              <w:rPr>
                <w:rFonts w:asciiTheme="minorHAnsi" w:eastAsia="Calibri" w:hAnsiTheme="minorHAnsi"/>
                <w:sz w:val="21"/>
                <w:szCs w:val="21"/>
              </w:rPr>
              <w:t xml:space="preserve"> Job adverts (excluding internal only positions)  ● staff names and contact details  ● Staff publications.  ● Agendas and minutes of school committees and working groups (except reserved business).  ● Patented intellectual property.</w:t>
            </w:r>
          </w:p>
        </w:tc>
        <w:tc>
          <w:tcPr>
            <w:tcW w:w="1424" w:type="pct"/>
            <w:shd w:val="clear" w:color="auto" w:fill="FFFFCD"/>
            <w:vAlign w:val="center"/>
          </w:tcPr>
          <w:p w14:paraId="7961CD69" w14:textId="046AFA7F"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Student personal details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demographics, personal email address etc.  ● Staff personal details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demographic, payroll number, personal email address etc.  ● Internal only school policies, </w:t>
            </w:r>
            <w:r w:rsidR="002F13F2" w:rsidRPr="0029377D">
              <w:rPr>
                <w:rFonts w:asciiTheme="minorHAnsi" w:eastAsia="Calibri" w:hAnsiTheme="minorHAnsi"/>
                <w:sz w:val="21"/>
                <w:szCs w:val="21"/>
              </w:rPr>
              <w:t>processes,</w:t>
            </w:r>
            <w:r w:rsidRPr="0029377D">
              <w:rPr>
                <w:rFonts w:asciiTheme="minorHAnsi" w:eastAsia="Calibri" w:hAnsiTheme="minorHAnsi"/>
                <w:sz w:val="21"/>
                <w:szCs w:val="21"/>
              </w:rPr>
              <w:t xml:space="preserve"> and guidelines.  ● Internal only job adverts.  ● Tender bids prior to award of contract  ● Individual’s salaries </w:t>
            </w:r>
          </w:p>
          <w:p w14:paraId="7961CD6A"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Student’s assessment marks. ● Job application responses/CVs (unless they contain sensitive personal information).</w:t>
            </w:r>
          </w:p>
        </w:tc>
        <w:tc>
          <w:tcPr>
            <w:tcW w:w="1493" w:type="pct"/>
            <w:shd w:val="clear" w:color="auto" w:fill="F9EDED"/>
            <w:vAlign w:val="center"/>
          </w:tcPr>
          <w:p w14:paraId="7961CD6B" w14:textId="77777777" w:rsidR="00455798" w:rsidRPr="0029377D" w:rsidRDefault="00455798" w:rsidP="00EA5EAB">
            <w:pPr>
              <w:tabs>
                <w:tab w:val="left" w:pos="1305"/>
              </w:tabs>
              <w:spacing w:after="0"/>
              <w:ind w:left="0"/>
              <w:rPr>
                <w:rFonts w:asciiTheme="minorHAnsi" w:eastAsia="Calibri" w:hAnsiTheme="minorHAnsi"/>
                <w:sz w:val="21"/>
                <w:szCs w:val="21"/>
              </w:rPr>
            </w:pPr>
            <w:r w:rsidRPr="0029377D">
              <w:rPr>
                <w:rFonts w:asciiTheme="minorHAnsi" w:eastAsia="Calibri" w:hAnsiTheme="minorHAnsi"/>
                <w:sz w:val="21"/>
                <w:szCs w:val="21"/>
              </w:rPr>
              <w:t>Sensitive personal data and some other data.</w:t>
            </w:r>
          </w:p>
          <w:p w14:paraId="7961CD6C" w14:textId="77777777" w:rsidR="00455798" w:rsidRPr="0029377D" w:rsidRDefault="00455798" w:rsidP="00EA5EAB">
            <w:pPr>
              <w:tabs>
                <w:tab w:val="left" w:pos="1305"/>
              </w:tabs>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Exam questions prior to </w:t>
            </w:r>
            <w:r w:rsidR="00CB29E0" w:rsidRPr="0029377D">
              <w:rPr>
                <w:rFonts w:asciiTheme="minorHAnsi" w:eastAsia="Calibri" w:hAnsiTheme="minorHAnsi"/>
                <w:sz w:val="21"/>
                <w:szCs w:val="21"/>
              </w:rPr>
              <w:t>use ●</w:t>
            </w:r>
            <w:r w:rsidRPr="0029377D">
              <w:rPr>
                <w:rFonts w:asciiTheme="minorHAnsi" w:eastAsia="Calibri" w:hAnsiTheme="minorHAnsi"/>
                <w:sz w:val="21"/>
                <w:szCs w:val="21"/>
              </w:rPr>
              <w:t xml:space="preserve"> Medical records  ● UPRNs  ● Usernames and passwords  ● Investigations/disciplinary proceedings. </w:t>
            </w:r>
          </w:p>
          <w:p w14:paraId="7961CD6D" w14:textId="77777777" w:rsidR="00455798" w:rsidRPr="0029377D" w:rsidRDefault="00455798" w:rsidP="00EA5EAB">
            <w:pPr>
              <w:tabs>
                <w:tab w:val="left" w:pos="1305"/>
              </w:tabs>
              <w:spacing w:after="0"/>
              <w:ind w:left="0"/>
              <w:rPr>
                <w:rFonts w:asciiTheme="minorHAnsi" w:eastAsia="Calibri" w:hAnsiTheme="minorHAnsi"/>
                <w:sz w:val="21"/>
                <w:szCs w:val="21"/>
              </w:rPr>
            </w:pPr>
            <w:r w:rsidRPr="0029377D">
              <w:rPr>
                <w:rFonts w:asciiTheme="minorHAnsi" w:eastAsia="Calibri" w:hAnsiTheme="minorHAnsi"/>
                <w:sz w:val="21"/>
                <w:szCs w:val="21"/>
              </w:rPr>
              <w:t>● Payment card details. ● Financial information (banking details and data not already disclosed in financial statements).  ● Passwords and access codes to school systems.  ● Some complaints or requests  ● Biometric data</w:t>
            </w:r>
          </w:p>
        </w:tc>
      </w:tr>
      <w:tr w:rsidR="008B5A11" w:rsidRPr="0029377D" w14:paraId="7961CD73" w14:textId="77777777" w:rsidTr="00DA42AE">
        <w:tc>
          <w:tcPr>
            <w:tcW w:w="677" w:type="pct"/>
            <w:shd w:val="clear" w:color="auto" w:fill="auto"/>
            <w:vAlign w:val="center"/>
          </w:tcPr>
          <w:p w14:paraId="7961CD6F"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 xml:space="preserve">Security Marking </w:t>
            </w:r>
          </w:p>
        </w:tc>
        <w:tc>
          <w:tcPr>
            <w:tcW w:w="1405" w:type="pct"/>
            <w:shd w:val="clear" w:color="auto" w:fill="E5FFF1"/>
          </w:tcPr>
          <w:p w14:paraId="7961CD70"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marking required</w:t>
            </w:r>
          </w:p>
        </w:tc>
        <w:tc>
          <w:tcPr>
            <w:tcW w:w="1424" w:type="pct"/>
            <w:shd w:val="clear" w:color="auto" w:fill="FFFFCD"/>
          </w:tcPr>
          <w:p w14:paraId="7961CD71"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Must be clearly marked as </w:t>
            </w:r>
            <w:r w:rsidRPr="0029377D">
              <w:rPr>
                <w:rFonts w:asciiTheme="minorHAnsi" w:eastAsia="Calibri" w:hAnsiTheme="minorHAnsi"/>
                <w:b/>
                <w:sz w:val="21"/>
                <w:szCs w:val="21"/>
              </w:rPr>
              <w:t>Confidential</w:t>
            </w:r>
          </w:p>
        </w:tc>
        <w:tc>
          <w:tcPr>
            <w:tcW w:w="1493" w:type="pct"/>
            <w:shd w:val="clear" w:color="auto" w:fill="F9EDED"/>
          </w:tcPr>
          <w:p w14:paraId="7961CD72"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Must be clearly marked as </w:t>
            </w:r>
            <w:r w:rsidRPr="0029377D">
              <w:rPr>
                <w:rFonts w:asciiTheme="minorHAnsi" w:eastAsia="Calibri" w:hAnsiTheme="minorHAnsi"/>
                <w:b/>
                <w:sz w:val="21"/>
                <w:szCs w:val="21"/>
              </w:rPr>
              <w:t>Sensitive</w:t>
            </w:r>
          </w:p>
        </w:tc>
      </w:tr>
      <w:tr w:rsidR="008B5A11" w:rsidRPr="0029377D" w14:paraId="7961CD7C" w14:textId="77777777" w:rsidTr="00DA42AE">
        <w:trPr>
          <w:cantSplit/>
        </w:trPr>
        <w:tc>
          <w:tcPr>
            <w:tcW w:w="677" w:type="pct"/>
            <w:shd w:val="clear" w:color="auto" w:fill="auto"/>
            <w:vAlign w:val="center"/>
          </w:tcPr>
          <w:p w14:paraId="7961CD74"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Storage (electronic)</w:t>
            </w:r>
          </w:p>
        </w:tc>
        <w:tc>
          <w:tcPr>
            <w:tcW w:w="1405" w:type="pct"/>
            <w:shd w:val="clear" w:color="auto" w:fill="E5FFF1"/>
            <w:vAlign w:val="center"/>
          </w:tcPr>
          <w:p w14:paraId="7961CD75" w14:textId="271343D4"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Store using school IT facilities to ensure appropriate management, </w:t>
            </w:r>
            <w:r w:rsidR="002F13F2" w:rsidRPr="0029377D">
              <w:rPr>
                <w:rFonts w:asciiTheme="minorHAnsi" w:eastAsia="Calibri" w:hAnsiTheme="minorHAnsi"/>
                <w:sz w:val="21"/>
                <w:szCs w:val="21"/>
              </w:rPr>
              <w:t>back-up,</w:t>
            </w:r>
            <w:r w:rsidRPr="0029377D">
              <w:rPr>
                <w:rFonts w:asciiTheme="minorHAnsi" w:eastAsia="Calibri" w:hAnsiTheme="minorHAnsi"/>
                <w:sz w:val="21"/>
                <w:szCs w:val="21"/>
              </w:rPr>
              <w:t xml:space="preserve"> and access.</w:t>
            </w:r>
          </w:p>
          <w:p w14:paraId="7961CD76" w14:textId="64D4BACC"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Use only the school approved cloud </w:t>
            </w:r>
            <w:r w:rsidRPr="00982C38">
              <w:rPr>
                <w:rFonts w:asciiTheme="minorHAnsi" w:eastAsia="Calibri" w:hAnsiTheme="minorHAnsi"/>
                <w:sz w:val="21"/>
                <w:szCs w:val="21"/>
              </w:rPr>
              <w:t xml:space="preserve">service </w:t>
            </w:r>
            <w:r w:rsidR="00982C38" w:rsidRPr="00982C38">
              <w:rPr>
                <w:rFonts w:asciiTheme="minorHAnsi" w:eastAsia="Calibri" w:hAnsiTheme="minorHAnsi"/>
                <w:sz w:val="21"/>
                <w:szCs w:val="21"/>
              </w:rPr>
              <w:t>Scholarpack</w:t>
            </w:r>
            <w:r w:rsidRPr="0029377D">
              <w:rPr>
                <w:rFonts w:asciiTheme="minorHAnsi" w:eastAsia="Calibri" w:hAnsiTheme="minorHAnsi"/>
                <w:sz w:val="21"/>
                <w:szCs w:val="21"/>
              </w:rPr>
              <w:t xml:space="preserve">.  Some cloud services may </w:t>
            </w:r>
            <w:r w:rsidRPr="0029377D">
              <w:rPr>
                <w:rFonts w:asciiTheme="minorHAnsi" w:eastAsia="Calibri" w:hAnsiTheme="minorHAnsi"/>
                <w:b/>
                <w:sz w:val="21"/>
                <w:szCs w:val="21"/>
              </w:rPr>
              <w:t>not</w:t>
            </w:r>
            <w:r w:rsidRPr="0029377D">
              <w:rPr>
                <w:rFonts w:asciiTheme="minorHAnsi" w:eastAsia="Calibri" w:hAnsiTheme="minorHAnsi"/>
                <w:sz w:val="21"/>
                <w:szCs w:val="21"/>
              </w:rPr>
              <w:t xml:space="preserve"> be used because they link to computer C: drives which is not secure.  </w:t>
            </w:r>
          </w:p>
        </w:tc>
        <w:tc>
          <w:tcPr>
            <w:tcW w:w="1424" w:type="pct"/>
            <w:shd w:val="clear" w:color="auto" w:fill="FFFFCD"/>
            <w:vAlign w:val="center"/>
          </w:tcPr>
          <w:p w14:paraId="7961CD77"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Store only on the school IT network and never on the C: drive of a PC/laptop (beware downloading information when a laptop is not connected to the school domain - the download will go onto the C: drive and you may be in breach of this policy).  ● Store only on the C: drive of a specially encrypted PC/laptop.  </w:t>
            </w:r>
          </w:p>
          <w:p w14:paraId="7961CD78" w14:textId="248A6B5F"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Store only on the approved cloud service in a suitably restricted folder.  ● Portable devices such as USB sticks must be encrypted and must </w:t>
            </w:r>
            <w:r w:rsidRPr="0029377D">
              <w:rPr>
                <w:rFonts w:asciiTheme="minorHAnsi" w:eastAsia="Calibri" w:hAnsiTheme="minorHAnsi"/>
                <w:b/>
                <w:sz w:val="21"/>
                <w:szCs w:val="21"/>
              </w:rPr>
              <w:t>not</w:t>
            </w:r>
            <w:r w:rsidRPr="0029377D">
              <w:rPr>
                <w:rFonts w:asciiTheme="minorHAnsi" w:eastAsia="Calibri" w:hAnsiTheme="minorHAnsi"/>
                <w:sz w:val="21"/>
                <w:szCs w:val="21"/>
              </w:rPr>
              <w:t xml:space="preserve"> be used for long term storage due to the risks of loss or corruption of data.  ● Never to be stored on any personal device or personal cloud service not controlled by school or on any unencrypted school device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tablet, laptop, mobile phone etc.</w:t>
            </w:r>
          </w:p>
        </w:tc>
        <w:tc>
          <w:tcPr>
            <w:tcW w:w="1493" w:type="pct"/>
            <w:shd w:val="clear" w:color="auto" w:fill="F9EDED"/>
            <w:vAlign w:val="center"/>
          </w:tcPr>
          <w:p w14:paraId="7961CD79"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Store only on the school IT network in rigorously monitored &amp; restricted access drives. ● Never to be stored on the approved cloud service unless also separately encrypted.  </w:t>
            </w:r>
          </w:p>
          <w:p w14:paraId="7961CD7A" w14:textId="3030B823"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Never to be stored on any portable storage device </w:t>
            </w:r>
            <w:r w:rsidR="001874B1">
              <w:rPr>
                <w:rFonts w:asciiTheme="minorHAnsi" w:eastAsia="Calibri" w:hAnsiTheme="minorHAnsi"/>
                <w:sz w:val="21"/>
                <w:szCs w:val="21"/>
              </w:rPr>
              <w:t>i.e.,</w:t>
            </w:r>
            <w:r w:rsidRPr="0029377D">
              <w:rPr>
                <w:rFonts w:asciiTheme="minorHAnsi" w:eastAsia="Calibri" w:hAnsiTheme="minorHAnsi"/>
                <w:sz w:val="21"/>
                <w:szCs w:val="21"/>
              </w:rPr>
              <w:t xml:space="preserve"> USB drive regardless of encryption.  </w:t>
            </w:r>
          </w:p>
          <w:p w14:paraId="7961CD7B" w14:textId="2E4D019A"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 Never to be stored on any personal device or personal cloud service not controlled by school or on any school device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tablet, laptop, mobile phone etc. unless it has been specially encrypted </w:t>
            </w:r>
            <w:r w:rsidRPr="0029377D">
              <w:rPr>
                <w:rFonts w:asciiTheme="minorHAnsi" w:eastAsia="Calibri" w:hAnsiTheme="minorHAnsi"/>
                <w:i/>
                <w:sz w:val="21"/>
                <w:szCs w:val="21"/>
              </w:rPr>
              <w:t>and</w:t>
            </w:r>
            <w:r w:rsidRPr="0029377D">
              <w:rPr>
                <w:rFonts w:asciiTheme="minorHAnsi" w:eastAsia="Calibri" w:hAnsiTheme="minorHAnsi"/>
                <w:sz w:val="21"/>
                <w:szCs w:val="21"/>
              </w:rPr>
              <w:t xml:space="preserve"> there are other high level procedural safeguards.</w:t>
            </w:r>
          </w:p>
        </w:tc>
      </w:tr>
      <w:tr w:rsidR="008B5A11" w:rsidRPr="0029377D" w14:paraId="7961CD81" w14:textId="77777777" w:rsidTr="00DA42AE">
        <w:tc>
          <w:tcPr>
            <w:tcW w:w="677" w:type="pct"/>
            <w:shd w:val="clear" w:color="auto" w:fill="auto"/>
            <w:vAlign w:val="center"/>
          </w:tcPr>
          <w:p w14:paraId="7961CD7D"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 xml:space="preserve">School Website </w:t>
            </w:r>
          </w:p>
        </w:tc>
        <w:tc>
          <w:tcPr>
            <w:tcW w:w="1405" w:type="pct"/>
            <w:shd w:val="clear" w:color="auto" w:fill="E5FFF1"/>
            <w:vAlign w:val="center"/>
          </w:tcPr>
          <w:p w14:paraId="7961CD7E"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7F"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Not permitted</w:t>
            </w:r>
          </w:p>
        </w:tc>
        <w:tc>
          <w:tcPr>
            <w:tcW w:w="1493" w:type="pct"/>
            <w:shd w:val="clear" w:color="auto" w:fill="F9EDED"/>
            <w:vAlign w:val="center"/>
          </w:tcPr>
          <w:p w14:paraId="7961CD80"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Not permitted</w:t>
            </w:r>
          </w:p>
        </w:tc>
      </w:tr>
      <w:tr w:rsidR="008B5A11" w:rsidRPr="0029377D" w14:paraId="7961CD86" w14:textId="77777777" w:rsidTr="00DA42AE">
        <w:tc>
          <w:tcPr>
            <w:tcW w:w="677" w:type="pct"/>
            <w:shd w:val="clear" w:color="auto" w:fill="auto"/>
            <w:vAlign w:val="center"/>
          </w:tcPr>
          <w:p w14:paraId="7961CD82"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Storage (hardcopy)</w:t>
            </w:r>
          </w:p>
        </w:tc>
        <w:tc>
          <w:tcPr>
            <w:tcW w:w="1405" w:type="pct"/>
            <w:shd w:val="clear" w:color="auto" w:fill="E5FFF1"/>
            <w:vAlign w:val="center"/>
          </w:tcPr>
          <w:p w14:paraId="7961CD83"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84"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In a lockable cabinet/drawer which is locked when unattended and where the room is also locked when unoccupied.  If not in a lockable store the room where this classification of data is kept should be locked at all times when unattended and must have restricted access.</w:t>
            </w:r>
          </w:p>
        </w:tc>
        <w:tc>
          <w:tcPr>
            <w:tcW w:w="1493" w:type="pct"/>
            <w:shd w:val="clear" w:color="auto" w:fill="F9EDED"/>
            <w:vAlign w:val="center"/>
          </w:tcPr>
          <w:p w14:paraId="7961CD85"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In a lockable cabinet/drawer which is locked when unattended and where the room is also locked when unoccupied.  If not in a lockable store the room where this classification of data is kept should be locked at all times when unattended and must have restricted access.</w:t>
            </w:r>
          </w:p>
        </w:tc>
      </w:tr>
      <w:tr w:rsidR="008B5A11" w:rsidRPr="0029377D" w14:paraId="7961CD8B" w14:textId="77777777" w:rsidTr="00DA42AE">
        <w:tc>
          <w:tcPr>
            <w:tcW w:w="677" w:type="pct"/>
            <w:shd w:val="clear" w:color="auto" w:fill="auto"/>
            <w:vAlign w:val="center"/>
          </w:tcPr>
          <w:p w14:paraId="7961CD87"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Email hosted by school</w:t>
            </w:r>
          </w:p>
        </w:tc>
        <w:tc>
          <w:tcPr>
            <w:tcW w:w="1405" w:type="pct"/>
            <w:shd w:val="clear" w:color="auto" w:fill="E5FFF1"/>
            <w:vAlign w:val="center"/>
          </w:tcPr>
          <w:p w14:paraId="7961CD88"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89" w14:textId="541137FE"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Emails to external recipients must not contain this data.  It must be an encrypted email or sent as an encrypted attachment and the password conveyed by a separate mechanism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telephone.  Emails to internal recipients </w:t>
            </w:r>
            <w:r w:rsidR="001874B1">
              <w:rPr>
                <w:rFonts w:asciiTheme="minorHAnsi" w:eastAsia="Calibri" w:hAnsiTheme="minorHAnsi"/>
                <w:sz w:val="21"/>
                <w:szCs w:val="21"/>
              </w:rPr>
              <w:t>i.e.,</w:t>
            </w:r>
            <w:r w:rsidRPr="0029377D">
              <w:rPr>
                <w:rFonts w:asciiTheme="minorHAnsi" w:eastAsia="Calibri" w:hAnsiTheme="minorHAnsi"/>
                <w:sz w:val="21"/>
                <w:szCs w:val="21"/>
              </w:rPr>
              <w:t xml:space="preserve"> school email account-to-school email account are secure, so encryption and encrypted attachments are not necessary. </w:t>
            </w:r>
          </w:p>
        </w:tc>
        <w:tc>
          <w:tcPr>
            <w:tcW w:w="1493" w:type="pct"/>
            <w:shd w:val="clear" w:color="auto" w:fill="F9EDED"/>
            <w:vAlign w:val="center"/>
          </w:tcPr>
          <w:p w14:paraId="7961CD8A" w14:textId="0088A8CD"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Emails to external recipients must not contain this data.  It must be an encrypted email or sent as an encrypted attachment and the password conveyed by a separate mechanism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telephone.  Emails to internal recipients </w:t>
            </w:r>
            <w:r w:rsidR="001874B1">
              <w:rPr>
                <w:rFonts w:asciiTheme="minorHAnsi" w:eastAsia="Calibri" w:hAnsiTheme="minorHAnsi"/>
                <w:sz w:val="21"/>
                <w:szCs w:val="21"/>
              </w:rPr>
              <w:t>i.e.,</w:t>
            </w:r>
            <w:r w:rsidRPr="0029377D">
              <w:rPr>
                <w:rFonts w:asciiTheme="minorHAnsi" w:eastAsia="Calibri" w:hAnsiTheme="minorHAnsi"/>
                <w:sz w:val="21"/>
                <w:szCs w:val="21"/>
              </w:rPr>
              <w:t xml:space="preserve"> school email account-to-school email account are secure, so encryption and encrypted attachments are not necessary.</w:t>
            </w:r>
          </w:p>
        </w:tc>
      </w:tr>
      <w:tr w:rsidR="008B5A11" w:rsidRPr="0029377D" w14:paraId="7961CD90" w14:textId="77777777" w:rsidTr="00DA42AE">
        <w:tc>
          <w:tcPr>
            <w:tcW w:w="677" w:type="pct"/>
            <w:shd w:val="clear" w:color="auto" w:fill="auto"/>
            <w:vAlign w:val="center"/>
          </w:tcPr>
          <w:p w14:paraId="7961CD8C" w14:textId="6F281889"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 xml:space="preserve">Personal email account </w:t>
            </w:r>
            <w:r w:rsidR="00BA1F58">
              <w:rPr>
                <w:rFonts w:asciiTheme="minorHAnsi" w:eastAsia="Calibri" w:hAnsiTheme="minorHAnsi"/>
                <w:b/>
                <w:sz w:val="21"/>
                <w:szCs w:val="21"/>
              </w:rPr>
              <w:t>e.g.,</w:t>
            </w:r>
            <w:r w:rsidRPr="0029377D">
              <w:rPr>
                <w:rFonts w:asciiTheme="minorHAnsi" w:eastAsia="Calibri" w:hAnsiTheme="minorHAnsi"/>
                <w:b/>
                <w:sz w:val="21"/>
                <w:szCs w:val="21"/>
              </w:rPr>
              <w:t xml:space="preserve"> Hotmail etc.</w:t>
            </w:r>
          </w:p>
        </w:tc>
        <w:tc>
          <w:tcPr>
            <w:tcW w:w="1405" w:type="pct"/>
            <w:shd w:val="clear" w:color="auto" w:fill="E5FFF1"/>
            <w:vAlign w:val="center"/>
          </w:tcPr>
          <w:p w14:paraId="7961CD8D"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8E"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Not permitted</w:t>
            </w:r>
          </w:p>
        </w:tc>
        <w:tc>
          <w:tcPr>
            <w:tcW w:w="1493" w:type="pct"/>
            <w:shd w:val="clear" w:color="auto" w:fill="F9EDED"/>
            <w:vAlign w:val="center"/>
          </w:tcPr>
          <w:p w14:paraId="7961CD8F"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Not permitted</w:t>
            </w:r>
          </w:p>
        </w:tc>
      </w:tr>
      <w:tr w:rsidR="008B5A11" w:rsidRPr="0029377D" w14:paraId="7961CD95" w14:textId="77777777" w:rsidTr="00DA42AE">
        <w:tc>
          <w:tcPr>
            <w:tcW w:w="677" w:type="pct"/>
            <w:shd w:val="clear" w:color="auto" w:fill="auto"/>
            <w:vAlign w:val="center"/>
          </w:tcPr>
          <w:p w14:paraId="7961CD91"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 xml:space="preserve">Post (Internal) </w:t>
            </w:r>
          </w:p>
        </w:tc>
        <w:tc>
          <w:tcPr>
            <w:tcW w:w="1405" w:type="pct"/>
            <w:shd w:val="clear" w:color="auto" w:fill="E5FFF1"/>
            <w:vAlign w:val="center"/>
          </w:tcPr>
          <w:p w14:paraId="7961CD92"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93"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In a sealed envelope marked Confidential.</w:t>
            </w:r>
          </w:p>
        </w:tc>
        <w:tc>
          <w:tcPr>
            <w:tcW w:w="1493" w:type="pct"/>
            <w:shd w:val="clear" w:color="auto" w:fill="F9EDED"/>
            <w:vAlign w:val="center"/>
          </w:tcPr>
          <w:p w14:paraId="7961CD94"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Seal envelope, mark Confidential &amp; hand deliver.</w:t>
            </w:r>
          </w:p>
        </w:tc>
      </w:tr>
      <w:tr w:rsidR="008B5A11" w:rsidRPr="0029377D" w14:paraId="7961CD9A" w14:textId="77777777" w:rsidTr="00DA42AE">
        <w:tc>
          <w:tcPr>
            <w:tcW w:w="677" w:type="pct"/>
            <w:shd w:val="clear" w:color="auto" w:fill="auto"/>
            <w:vAlign w:val="center"/>
          </w:tcPr>
          <w:p w14:paraId="7961CD96"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Post (External)</w:t>
            </w:r>
          </w:p>
        </w:tc>
        <w:tc>
          <w:tcPr>
            <w:tcW w:w="1405" w:type="pct"/>
            <w:shd w:val="clear" w:color="auto" w:fill="E5FFF1"/>
            <w:vAlign w:val="center"/>
          </w:tcPr>
          <w:p w14:paraId="7961CD97"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98"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Tracked and recorded delivery only and marked Confidential</w:t>
            </w:r>
          </w:p>
        </w:tc>
        <w:tc>
          <w:tcPr>
            <w:tcW w:w="1493" w:type="pct"/>
            <w:shd w:val="clear" w:color="auto" w:fill="F9EDED"/>
            <w:vAlign w:val="center"/>
          </w:tcPr>
          <w:p w14:paraId="7961CD99"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Tracked and recorded delivery only and marked Confidential within two separate envelopes.</w:t>
            </w:r>
          </w:p>
        </w:tc>
      </w:tr>
      <w:tr w:rsidR="008B5A11" w:rsidRPr="0029377D" w14:paraId="7961CD9F" w14:textId="77777777" w:rsidTr="00DA42AE">
        <w:tc>
          <w:tcPr>
            <w:tcW w:w="677" w:type="pct"/>
            <w:shd w:val="clear" w:color="auto" w:fill="auto"/>
            <w:vAlign w:val="center"/>
          </w:tcPr>
          <w:p w14:paraId="7961CD9B"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School-based server</w:t>
            </w:r>
          </w:p>
        </w:tc>
        <w:tc>
          <w:tcPr>
            <w:tcW w:w="1405" w:type="pct"/>
            <w:shd w:val="clear" w:color="auto" w:fill="E5FFF1"/>
            <w:vAlign w:val="center"/>
          </w:tcPr>
          <w:p w14:paraId="7961CD9C"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 but consideration should be given to back-up requirements.</w:t>
            </w:r>
          </w:p>
        </w:tc>
        <w:tc>
          <w:tcPr>
            <w:tcW w:w="1424" w:type="pct"/>
            <w:shd w:val="clear" w:color="auto" w:fill="FFFFCD"/>
            <w:vAlign w:val="center"/>
          </w:tcPr>
          <w:p w14:paraId="7961CD9D"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storage or creation is permitted unless the server environment is equivalent to the school-based server or the CTU server environment.</w:t>
            </w:r>
          </w:p>
        </w:tc>
        <w:tc>
          <w:tcPr>
            <w:tcW w:w="1493" w:type="pct"/>
            <w:shd w:val="clear" w:color="auto" w:fill="F9EDED"/>
            <w:vAlign w:val="center"/>
          </w:tcPr>
          <w:p w14:paraId="7961CD9E"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storage or creation permitted unless the server environment is equivalent to the school-based server or the CTU server environment.</w:t>
            </w:r>
          </w:p>
        </w:tc>
      </w:tr>
      <w:tr w:rsidR="008B5A11" w:rsidRPr="0029377D" w14:paraId="7961CDA4" w14:textId="77777777" w:rsidTr="00DA42AE">
        <w:tc>
          <w:tcPr>
            <w:tcW w:w="677" w:type="pct"/>
            <w:shd w:val="clear" w:color="auto" w:fill="auto"/>
            <w:vAlign w:val="center"/>
          </w:tcPr>
          <w:p w14:paraId="7961CDA0"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School owned laptop</w:t>
            </w:r>
          </w:p>
        </w:tc>
        <w:tc>
          <w:tcPr>
            <w:tcW w:w="1405" w:type="pct"/>
            <w:shd w:val="clear" w:color="auto" w:fill="E5FFF1"/>
            <w:vAlign w:val="center"/>
          </w:tcPr>
          <w:p w14:paraId="7961CDA1"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No restrictions but do </w:t>
            </w:r>
            <w:r w:rsidRPr="0029377D">
              <w:rPr>
                <w:rFonts w:asciiTheme="minorHAnsi" w:eastAsia="Calibri" w:hAnsiTheme="minorHAnsi"/>
                <w:b/>
                <w:sz w:val="21"/>
                <w:szCs w:val="21"/>
              </w:rPr>
              <w:t>not</w:t>
            </w:r>
            <w:r w:rsidRPr="0029377D">
              <w:rPr>
                <w:rFonts w:asciiTheme="minorHAnsi" w:eastAsia="Calibri" w:hAnsiTheme="minorHAnsi"/>
                <w:sz w:val="21"/>
                <w:szCs w:val="21"/>
              </w:rPr>
              <w:t xml:space="preserve"> use to store master copies of vital records.</w:t>
            </w:r>
          </w:p>
        </w:tc>
        <w:tc>
          <w:tcPr>
            <w:tcW w:w="1424" w:type="pct"/>
            <w:shd w:val="clear" w:color="auto" w:fill="FFFFCD"/>
            <w:vAlign w:val="center"/>
          </w:tcPr>
          <w:p w14:paraId="7961CDA2"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The internal storage (hard drive(s), HDDs, SSDs) must be encrypted and set to lock after five minutes of inactivity.</w:t>
            </w:r>
          </w:p>
        </w:tc>
        <w:tc>
          <w:tcPr>
            <w:tcW w:w="1493" w:type="pct"/>
            <w:shd w:val="clear" w:color="auto" w:fill="F9EDED"/>
            <w:vAlign w:val="center"/>
          </w:tcPr>
          <w:p w14:paraId="7961CDA3"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The internal storage (hard drive(s), HDDs, SSDs) must be encrypted and set to lock after five minutes of inactivity.</w:t>
            </w:r>
          </w:p>
        </w:tc>
      </w:tr>
      <w:tr w:rsidR="008B5A11" w:rsidRPr="0029377D" w14:paraId="7961CDA9" w14:textId="77777777" w:rsidTr="00DA42AE">
        <w:tc>
          <w:tcPr>
            <w:tcW w:w="677" w:type="pct"/>
            <w:shd w:val="clear" w:color="auto" w:fill="auto"/>
            <w:vAlign w:val="center"/>
          </w:tcPr>
          <w:p w14:paraId="7961CDA5"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Personally owned mobile device</w:t>
            </w:r>
          </w:p>
        </w:tc>
        <w:tc>
          <w:tcPr>
            <w:tcW w:w="1405" w:type="pct"/>
            <w:shd w:val="clear" w:color="auto" w:fill="E5FFF1"/>
            <w:vAlign w:val="center"/>
          </w:tcPr>
          <w:p w14:paraId="7961CDA6"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A7"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Only to be stored on devices that are encrypted and have PIN/password/Biometric access controls applied in line with the ICO </w:t>
            </w:r>
            <w:hyperlink r:id="rId57" w:history="1">
              <w:r w:rsidRPr="0029377D">
                <w:rPr>
                  <w:rFonts w:asciiTheme="minorHAnsi" w:eastAsia="Calibri" w:hAnsiTheme="minorHAnsi"/>
                  <w:color w:val="0000FF"/>
                  <w:sz w:val="21"/>
                  <w:szCs w:val="21"/>
                  <w:u w:val="single"/>
                </w:rPr>
                <w:t>BYOD</w:t>
              </w:r>
            </w:hyperlink>
            <w:r w:rsidRPr="0029377D">
              <w:rPr>
                <w:rFonts w:asciiTheme="minorHAnsi" w:eastAsia="Calibri" w:hAnsiTheme="minorHAnsi"/>
                <w:sz w:val="21"/>
                <w:szCs w:val="21"/>
              </w:rPr>
              <w:t xml:space="preserve"> guidance document.</w:t>
            </w:r>
          </w:p>
        </w:tc>
        <w:tc>
          <w:tcPr>
            <w:tcW w:w="1493" w:type="pct"/>
            <w:shd w:val="clear" w:color="auto" w:fill="F9EDED"/>
            <w:vAlign w:val="center"/>
          </w:tcPr>
          <w:p w14:paraId="7961CDA8"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Not permitted unless authorised by the Senior Information Risk Owner (SIRO). Only then to be stored on devices that are encrypted and have PIN/password/Biometric access controls applied in line with the ICO </w:t>
            </w:r>
            <w:hyperlink r:id="rId58" w:history="1">
              <w:r w:rsidRPr="0029377D">
                <w:rPr>
                  <w:rFonts w:asciiTheme="minorHAnsi" w:eastAsia="Calibri" w:hAnsiTheme="minorHAnsi"/>
                  <w:color w:val="0000FF"/>
                  <w:sz w:val="21"/>
                  <w:szCs w:val="21"/>
                  <w:u w:val="single"/>
                </w:rPr>
                <w:t>BYOD</w:t>
              </w:r>
            </w:hyperlink>
            <w:r w:rsidRPr="0029377D">
              <w:rPr>
                <w:rFonts w:asciiTheme="minorHAnsi" w:eastAsia="Calibri" w:hAnsiTheme="minorHAnsi"/>
                <w:sz w:val="21"/>
                <w:szCs w:val="21"/>
              </w:rPr>
              <w:t xml:space="preserve"> guidance document.</w:t>
            </w:r>
          </w:p>
        </w:tc>
      </w:tr>
      <w:tr w:rsidR="008B5A11" w:rsidRPr="0029377D" w14:paraId="7961CDAE" w14:textId="77777777" w:rsidTr="00DA42AE">
        <w:tc>
          <w:tcPr>
            <w:tcW w:w="677" w:type="pct"/>
            <w:shd w:val="clear" w:color="auto" w:fill="auto"/>
            <w:vAlign w:val="center"/>
          </w:tcPr>
          <w:p w14:paraId="7961CDAA"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School owned desktop (public areas)</w:t>
            </w:r>
          </w:p>
        </w:tc>
        <w:tc>
          <w:tcPr>
            <w:tcW w:w="1405" w:type="pct"/>
            <w:shd w:val="clear" w:color="auto" w:fill="E5FFF1"/>
            <w:vAlign w:val="center"/>
          </w:tcPr>
          <w:p w14:paraId="7961CDAB"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 but always lock the screen when unattended.</w:t>
            </w:r>
          </w:p>
        </w:tc>
        <w:tc>
          <w:tcPr>
            <w:tcW w:w="1424" w:type="pct"/>
            <w:shd w:val="clear" w:color="auto" w:fill="FFFFCD"/>
            <w:vAlign w:val="center"/>
          </w:tcPr>
          <w:p w14:paraId="7961CDAC"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Not permitted.  The risk of incidental disclosure is too high.</w:t>
            </w:r>
          </w:p>
        </w:tc>
        <w:tc>
          <w:tcPr>
            <w:tcW w:w="1493" w:type="pct"/>
            <w:shd w:val="clear" w:color="auto" w:fill="F9EDED"/>
            <w:vAlign w:val="center"/>
          </w:tcPr>
          <w:p w14:paraId="7961CDAD"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Not permitted.  The risk of incidental disclosure is too high.</w:t>
            </w:r>
          </w:p>
        </w:tc>
      </w:tr>
      <w:tr w:rsidR="008B5A11" w:rsidRPr="0029377D" w14:paraId="7961CDB3" w14:textId="77777777" w:rsidTr="00DA42AE">
        <w:tc>
          <w:tcPr>
            <w:tcW w:w="677" w:type="pct"/>
            <w:shd w:val="clear" w:color="auto" w:fill="auto"/>
            <w:vAlign w:val="center"/>
          </w:tcPr>
          <w:p w14:paraId="7961CDAF" w14:textId="117536BE"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 xml:space="preserve">School owned desktop (key/card </w:t>
            </w:r>
            <w:r w:rsidR="001874B1" w:rsidRPr="0029377D">
              <w:rPr>
                <w:rFonts w:asciiTheme="minorHAnsi" w:eastAsia="Calibri" w:hAnsiTheme="minorHAnsi"/>
                <w:b/>
                <w:sz w:val="21"/>
                <w:szCs w:val="21"/>
              </w:rPr>
              <w:t>access-controlled</w:t>
            </w:r>
            <w:r w:rsidRPr="0029377D">
              <w:rPr>
                <w:rFonts w:asciiTheme="minorHAnsi" w:eastAsia="Calibri" w:hAnsiTheme="minorHAnsi"/>
                <w:b/>
                <w:sz w:val="21"/>
                <w:szCs w:val="21"/>
              </w:rPr>
              <w:t xml:space="preserve"> areas)</w:t>
            </w:r>
          </w:p>
        </w:tc>
        <w:tc>
          <w:tcPr>
            <w:tcW w:w="1405" w:type="pct"/>
            <w:shd w:val="clear" w:color="auto" w:fill="E5FFF1"/>
            <w:vAlign w:val="center"/>
          </w:tcPr>
          <w:p w14:paraId="7961CDB0"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 but always lock the screen when unattended.</w:t>
            </w:r>
          </w:p>
        </w:tc>
        <w:tc>
          <w:tcPr>
            <w:tcW w:w="1424" w:type="pct"/>
            <w:shd w:val="clear" w:color="auto" w:fill="FFFFCD"/>
            <w:vAlign w:val="center"/>
          </w:tcPr>
          <w:p w14:paraId="7961CDB1"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Only permitted on encrypted drives or using or password protected files. Always lock the screen when unattended.</w:t>
            </w:r>
          </w:p>
        </w:tc>
        <w:tc>
          <w:tcPr>
            <w:tcW w:w="1493" w:type="pct"/>
            <w:shd w:val="clear" w:color="auto" w:fill="F9EDED"/>
            <w:vAlign w:val="center"/>
          </w:tcPr>
          <w:p w14:paraId="7961CDB2"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Only permitted on encrypted drives. Always lock the screen when unattended.</w:t>
            </w:r>
          </w:p>
        </w:tc>
      </w:tr>
      <w:tr w:rsidR="008B5A11" w:rsidRPr="0029377D" w14:paraId="7961CDB8" w14:textId="77777777" w:rsidTr="00DA42AE">
        <w:tc>
          <w:tcPr>
            <w:tcW w:w="677" w:type="pct"/>
            <w:shd w:val="clear" w:color="auto" w:fill="auto"/>
            <w:vAlign w:val="center"/>
          </w:tcPr>
          <w:p w14:paraId="7961CDB4"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School owned mobile device</w:t>
            </w:r>
          </w:p>
        </w:tc>
        <w:tc>
          <w:tcPr>
            <w:tcW w:w="1405" w:type="pct"/>
            <w:shd w:val="clear" w:color="auto" w:fill="E5FFF1"/>
            <w:vAlign w:val="center"/>
          </w:tcPr>
          <w:p w14:paraId="7961CDB5"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 but always lock the screen when unattended.</w:t>
            </w:r>
          </w:p>
        </w:tc>
        <w:tc>
          <w:tcPr>
            <w:tcW w:w="1424" w:type="pct"/>
            <w:shd w:val="clear" w:color="auto" w:fill="FFFFCD"/>
            <w:vAlign w:val="center"/>
          </w:tcPr>
          <w:p w14:paraId="7961CDB6"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Only to be stored on devices that are encrypted and have PIN/password/Biometric access controls applied in line with our policy and the ICO </w:t>
            </w:r>
            <w:hyperlink r:id="rId59" w:history="1">
              <w:r w:rsidRPr="0029377D">
                <w:rPr>
                  <w:rFonts w:asciiTheme="minorHAnsi" w:eastAsia="Calibri" w:hAnsiTheme="minorHAnsi"/>
                  <w:color w:val="0000FF"/>
                  <w:sz w:val="21"/>
                  <w:szCs w:val="21"/>
                  <w:u w:val="single"/>
                </w:rPr>
                <w:t>BYOD</w:t>
              </w:r>
            </w:hyperlink>
            <w:r w:rsidRPr="0029377D">
              <w:rPr>
                <w:rFonts w:asciiTheme="minorHAnsi" w:eastAsia="Calibri" w:hAnsiTheme="minorHAnsi"/>
                <w:sz w:val="21"/>
                <w:szCs w:val="21"/>
              </w:rPr>
              <w:t xml:space="preserve"> guidance document.</w:t>
            </w:r>
          </w:p>
        </w:tc>
        <w:tc>
          <w:tcPr>
            <w:tcW w:w="1493" w:type="pct"/>
            <w:shd w:val="clear" w:color="auto" w:fill="F9EDED"/>
            <w:vAlign w:val="center"/>
          </w:tcPr>
          <w:p w14:paraId="7961CDB7"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Not permitted unless authorised by the SIRO. Only then to be stored on devices that are encrypted and have PIN/password/Biometric access controls applied in line with our policy and the ICO </w:t>
            </w:r>
            <w:hyperlink r:id="rId60" w:history="1">
              <w:r w:rsidRPr="0029377D">
                <w:rPr>
                  <w:rFonts w:asciiTheme="minorHAnsi" w:eastAsia="Calibri" w:hAnsiTheme="minorHAnsi"/>
                  <w:color w:val="0000FF"/>
                  <w:sz w:val="21"/>
                  <w:szCs w:val="21"/>
                  <w:u w:val="single"/>
                </w:rPr>
                <w:t>BYOD</w:t>
              </w:r>
            </w:hyperlink>
            <w:r w:rsidRPr="0029377D">
              <w:rPr>
                <w:rFonts w:asciiTheme="minorHAnsi" w:eastAsia="Calibri" w:hAnsiTheme="minorHAnsi"/>
                <w:sz w:val="21"/>
                <w:szCs w:val="21"/>
              </w:rPr>
              <w:t xml:space="preserve"> guidance document</w:t>
            </w:r>
          </w:p>
        </w:tc>
      </w:tr>
      <w:tr w:rsidR="008B5A11" w:rsidRPr="0029377D" w14:paraId="7961CDBD" w14:textId="77777777" w:rsidTr="00DA42AE">
        <w:tc>
          <w:tcPr>
            <w:tcW w:w="677" w:type="pct"/>
            <w:shd w:val="clear" w:color="auto" w:fill="auto"/>
            <w:vAlign w:val="center"/>
          </w:tcPr>
          <w:p w14:paraId="7961CDB9"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Removable media (CDs, USB drives etc.)</w:t>
            </w:r>
          </w:p>
        </w:tc>
        <w:tc>
          <w:tcPr>
            <w:tcW w:w="1405" w:type="pct"/>
            <w:shd w:val="clear" w:color="auto" w:fill="E5FFF1"/>
            <w:vAlign w:val="center"/>
          </w:tcPr>
          <w:p w14:paraId="7961CDBA"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w:t>
            </w:r>
          </w:p>
        </w:tc>
        <w:tc>
          <w:tcPr>
            <w:tcW w:w="1424" w:type="pct"/>
            <w:shd w:val="clear" w:color="auto" w:fill="FFFFCD"/>
            <w:vAlign w:val="center"/>
          </w:tcPr>
          <w:p w14:paraId="7961CDBB" w14:textId="36529F96"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Encrypted storage with strong password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8 characters or longer and a mixture of uppercase, lowercase, </w:t>
            </w:r>
            <w:r w:rsidR="002F13F2" w:rsidRPr="0029377D">
              <w:rPr>
                <w:rFonts w:asciiTheme="minorHAnsi" w:eastAsia="Calibri" w:hAnsiTheme="minorHAnsi"/>
                <w:sz w:val="21"/>
                <w:szCs w:val="21"/>
              </w:rPr>
              <w:t>digits,</w:t>
            </w:r>
            <w:r w:rsidRPr="0029377D">
              <w:rPr>
                <w:rFonts w:asciiTheme="minorHAnsi" w:eastAsia="Calibri" w:hAnsiTheme="minorHAnsi"/>
                <w:sz w:val="21"/>
                <w:szCs w:val="21"/>
              </w:rPr>
              <w:t xml:space="preserve"> and special characters.</w:t>
            </w:r>
          </w:p>
        </w:tc>
        <w:tc>
          <w:tcPr>
            <w:tcW w:w="1493" w:type="pct"/>
            <w:shd w:val="clear" w:color="auto" w:fill="F9EDED"/>
            <w:vAlign w:val="center"/>
          </w:tcPr>
          <w:p w14:paraId="7961CDBC" w14:textId="7D2763DB"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 xml:space="preserve">Encrypted storage with strong password </w:t>
            </w:r>
            <w:r w:rsidR="00BA1F58">
              <w:rPr>
                <w:rFonts w:asciiTheme="minorHAnsi" w:eastAsia="Calibri" w:hAnsiTheme="minorHAnsi"/>
                <w:sz w:val="21"/>
                <w:szCs w:val="21"/>
              </w:rPr>
              <w:t>e.g.,</w:t>
            </w:r>
            <w:r w:rsidRPr="0029377D">
              <w:rPr>
                <w:rFonts w:asciiTheme="minorHAnsi" w:eastAsia="Calibri" w:hAnsiTheme="minorHAnsi"/>
                <w:sz w:val="21"/>
                <w:szCs w:val="21"/>
              </w:rPr>
              <w:t xml:space="preserve"> 8 characters or longer and a mixture of uppercase, lowercase, </w:t>
            </w:r>
            <w:r w:rsidR="002F13F2" w:rsidRPr="0029377D">
              <w:rPr>
                <w:rFonts w:asciiTheme="minorHAnsi" w:eastAsia="Calibri" w:hAnsiTheme="minorHAnsi"/>
                <w:sz w:val="21"/>
                <w:szCs w:val="21"/>
              </w:rPr>
              <w:t>digits,</w:t>
            </w:r>
            <w:r w:rsidRPr="0029377D">
              <w:rPr>
                <w:rFonts w:asciiTheme="minorHAnsi" w:eastAsia="Calibri" w:hAnsiTheme="minorHAnsi"/>
                <w:sz w:val="21"/>
                <w:szCs w:val="21"/>
              </w:rPr>
              <w:t xml:space="preserve"> and special characters.</w:t>
            </w:r>
          </w:p>
        </w:tc>
      </w:tr>
      <w:tr w:rsidR="008B5A11" w:rsidRPr="003B7218" w14:paraId="7961CDC2" w14:textId="77777777" w:rsidTr="00DA42AE">
        <w:tc>
          <w:tcPr>
            <w:tcW w:w="677" w:type="pct"/>
            <w:shd w:val="clear" w:color="auto" w:fill="auto"/>
            <w:vAlign w:val="center"/>
          </w:tcPr>
          <w:p w14:paraId="7961CDBE" w14:textId="77777777" w:rsidR="00455798" w:rsidRPr="0029377D" w:rsidRDefault="00455798" w:rsidP="00EA5EAB">
            <w:pPr>
              <w:spacing w:after="0"/>
              <w:ind w:left="0"/>
              <w:rPr>
                <w:rFonts w:asciiTheme="minorHAnsi" w:eastAsia="Calibri" w:hAnsiTheme="minorHAnsi"/>
                <w:b/>
                <w:sz w:val="21"/>
                <w:szCs w:val="21"/>
              </w:rPr>
            </w:pPr>
            <w:r w:rsidRPr="0029377D">
              <w:rPr>
                <w:rFonts w:asciiTheme="minorHAnsi" w:eastAsia="Calibri" w:hAnsiTheme="minorHAnsi"/>
                <w:b/>
                <w:sz w:val="21"/>
                <w:szCs w:val="21"/>
              </w:rPr>
              <w:t>Disposal</w:t>
            </w:r>
          </w:p>
        </w:tc>
        <w:tc>
          <w:tcPr>
            <w:tcW w:w="1405" w:type="pct"/>
            <w:shd w:val="clear" w:color="auto" w:fill="E5FFF1"/>
            <w:vAlign w:val="center"/>
          </w:tcPr>
          <w:p w14:paraId="7961CDBF"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No restrictions.  Recycle where possible.</w:t>
            </w:r>
          </w:p>
        </w:tc>
        <w:tc>
          <w:tcPr>
            <w:tcW w:w="1424" w:type="pct"/>
            <w:shd w:val="clear" w:color="auto" w:fill="FFFFCD"/>
            <w:vAlign w:val="center"/>
          </w:tcPr>
          <w:p w14:paraId="7961CDC0" w14:textId="77777777" w:rsidR="00455798" w:rsidRPr="0029377D"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Shred or place in a confidential waste bag.  Delete from electronic media when no longer required.</w:t>
            </w:r>
          </w:p>
        </w:tc>
        <w:tc>
          <w:tcPr>
            <w:tcW w:w="1493" w:type="pct"/>
            <w:shd w:val="clear" w:color="auto" w:fill="F9EDED"/>
            <w:vAlign w:val="center"/>
          </w:tcPr>
          <w:p w14:paraId="7961CDC1" w14:textId="77777777" w:rsidR="00455798" w:rsidRPr="003B7218" w:rsidRDefault="00455798" w:rsidP="00EA5EAB">
            <w:pPr>
              <w:spacing w:after="0"/>
              <w:ind w:left="0"/>
              <w:rPr>
                <w:rFonts w:asciiTheme="minorHAnsi" w:eastAsia="Calibri" w:hAnsiTheme="minorHAnsi"/>
                <w:sz w:val="21"/>
                <w:szCs w:val="21"/>
              </w:rPr>
            </w:pPr>
            <w:r w:rsidRPr="0029377D">
              <w:rPr>
                <w:rFonts w:asciiTheme="minorHAnsi" w:eastAsia="Calibri" w:hAnsiTheme="minorHAnsi"/>
                <w:sz w:val="21"/>
                <w:szCs w:val="21"/>
              </w:rPr>
              <w:t>Cross shred only &amp; put shredded material into the confidential waste.  Appropriately scrub data from devices.  Some devices (encrypted USB drives) may need to be securely destroyed.  Seek advice from the IT manager.</w:t>
            </w:r>
          </w:p>
        </w:tc>
      </w:tr>
    </w:tbl>
    <w:p w14:paraId="7961CDC3" w14:textId="77777777" w:rsidR="00455798" w:rsidRPr="00B8261F" w:rsidRDefault="00455798" w:rsidP="00EA5EAB">
      <w:pPr>
        <w:spacing w:after="0"/>
        <w:ind w:left="0"/>
        <w:rPr>
          <w:rFonts w:eastAsia="Calibri"/>
          <w:sz w:val="2"/>
          <w:szCs w:val="2"/>
        </w:rPr>
      </w:pPr>
    </w:p>
    <w:sectPr w:rsidR="00455798" w:rsidRPr="00B8261F" w:rsidSect="00FF1701">
      <w:headerReference w:type="default" r:id="rId61"/>
      <w:footerReference w:type="default" r:id="rId62"/>
      <w:headerReference w:type="first" r:id="rId63"/>
      <w:footerReference w:type="first" r:id="rId64"/>
      <w:pgSz w:w="16838" w:h="11906" w:orient="landscape"/>
      <w:pgMar w:top="680" w:right="567" w:bottom="680" w:left="567" w:header="283"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F4C44" w14:textId="77777777" w:rsidR="00C776BA" w:rsidRDefault="00C776BA" w:rsidP="00996DF0">
      <w:r>
        <w:separator/>
      </w:r>
    </w:p>
    <w:p w14:paraId="57AD7FCE" w14:textId="77777777" w:rsidR="00C776BA" w:rsidRDefault="00C776BA"/>
  </w:endnote>
  <w:endnote w:type="continuationSeparator" w:id="0">
    <w:p w14:paraId="25A2158A" w14:textId="77777777" w:rsidR="00C776BA" w:rsidRDefault="00C776BA" w:rsidP="00996DF0">
      <w:r>
        <w:continuationSeparator/>
      </w:r>
    </w:p>
    <w:p w14:paraId="56211B7C" w14:textId="77777777" w:rsidR="00C776BA" w:rsidRDefault="00C77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R Frutiger Roman">
    <w:altName w:val="Courier New"/>
    <w:charset w:val="00"/>
    <w:family w:val="auto"/>
    <w:pitch w:val="variable"/>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3" w14:textId="77777777" w:rsidR="00C776BA" w:rsidRPr="007D58CC" w:rsidRDefault="00C776BA" w:rsidP="00FB0815">
    <w:pPr>
      <w:tabs>
        <w:tab w:val="center" w:pos="4513"/>
        <w:tab w:val="right" w:pos="9026"/>
      </w:tabs>
      <w:spacing w:before="120" w:after="0"/>
      <w:ind w:left="0"/>
      <w:rPr>
        <w:rFonts w:eastAsia="Calibri"/>
        <w:sz w:val="20"/>
      </w:rPr>
    </w:pPr>
    <w:r w:rsidRPr="007D58CC">
      <w:rPr>
        <w:rFonts w:eastAsia="Calibri"/>
        <w:sz w:val="20"/>
        <w:vertAlign w:val="superscript"/>
      </w:rPr>
      <w:t xml:space="preserve">1 </w:t>
    </w:r>
    <w:r w:rsidRPr="007D58CC">
      <w:rPr>
        <w:rFonts w:eastAsia="Calibri"/>
        <w:sz w:val="20"/>
      </w:rPr>
      <w:t>The Governing Body is free to determine how to implement</w:t>
    </w:r>
    <w:r>
      <w:rPr>
        <w:rFonts w:eastAsia="Calibri"/>
        <w:sz w:val="20"/>
      </w:rPr>
      <w:t xml:space="preserve"> this policy</w:t>
    </w:r>
    <w:r w:rsidRPr="007D58CC">
      <w:rPr>
        <w:rFonts w:eastAsia="Calibri"/>
        <w:sz w:val="20"/>
      </w:rPr>
      <w:t xml:space="preserve">. </w:t>
    </w:r>
    <w:r>
      <w:rPr>
        <w:rFonts w:eastAsia="Calibri"/>
        <w:sz w:val="20"/>
      </w:rPr>
      <w:t xml:space="preserve">Obtain further advice from the </w:t>
    </w:r>
    <w:r w:rsidRPr="007D58CC">
      <w:rPr>
        <w:rFonts w:eastAsia="Calibri"/>
        <w:sz w:val="20"/>
      </w:rPr>
      <w:t>Information Commissioner’s Office website</w:t>
    </w:r>
    <w:r>
      <w:rPr>
        <w:rFonts w:eastAsia="Calibri"/>
        <w:sz w:val="20"/>
      </w:rPr>
      <w:t xml:space="preserve"> </w:t>
    </w:r>
    <w:hyperlink r:id="rId1" w:history="1">
      <w:r w:rsidRPr="00E05847">
        <w:rPr>
          <w:rStyle w:val="Hyperlink"/>
          <w:rFonts w:eastAsia="Calibri"/>
          <w:sz w:val="20"/>
        </w:rPr>
        <w:t>www.ico.org.uk</w:t>
      </w:r>
    </w:hyperlink>
    <w:r w:rsidRPr="007D58CC">
      <w:rPr>
        <w:rFonts w:eastAsia="Calibri"/>
        <w:sz w:val="20"/>
      </w:rPr>
      <w:t xml:space="preserve">. </w:t>
    </w:r>
    <w:r w:rsidRPr="007D58CC">
      <w:rPr>
        <w:rFonts w:eastAsia="Calibri"/>
        <w:sz w:val="20"/>
      </w:rPr>
      <w:cr/>
    </w:r>
    <w:r w:rsidRPr="007D58CC">
      <w:rPr>
        <w:rFonts w:eastAsia="Calibri"/>
        <w:sz w:val="20"/>
        <w:vertAlign w:val="superscript"/>
      </w:rPr>
      <w:t xml:space="preserve">2 </w:t>
    </w:r>
    <w:r w:rsidRPr="007D58CC">
      <w:rPr>
        <w:rFonts w:eastAsia="Calibri"/>
        <w:sz w:val="20"/>
      </w:rPr>
      <w:t>This document should be reviewed at least every two years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5" w14:textId="77777777" w:rsidR="00C776BA" w:rsidRPr="00D3525B" w:rsidRDefault="00C776BA" w:rsidP="00F54F92">
    <w:pPr>
      <w:pStyle w:val="Footer"/>
      <w:spacing w:after="0"/>
      <w:ind w:left="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8" w14:textId="77777777" w:rsidR="00C776BA" w:rsidRPr="00A242F1" w:rsidRDefault="00C776BA" w:rsidP="00FB0815">
    <w:pPr>
      <w:pStyle w:val="Footer"/>
      <w:spacing w:before="120" w:after="0"/>
      <w:jc w:val="right"/>
      <w:rPr>
        <w:szCs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9" w14:textId="77777777" w:rsidR="00C776BA" w:rsidRDefault="00C776BA" w:rsidP="00F54F92">
    <w:pPr>
      <w:pStyle w:val="Footer"/>
      <w:spacing w:after="0"/>
      <w:ind w:left="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A" w14:textId="77777777" w:rsidR="00C776BA" w:rsidRPr="00020F02" w:rsidRDefault="00C776BA" w:rsidP="00F54F92">
    <w:pPr>
      <w:pStyle w:val="Footer"/>
      <w:spacing w:after="0"/>
      <w:ind w:left="0"/>
      <w:jc w:val="center"/>
      <w:rPr>
        <w:sz w:val="20"/>
      </w:rPr>
    </w:pPr>
    <w:r w:rsidRPr="00020F02">
      <w:rPr>
        <w:sz w:val="20"/>
      </w:rPr>
      <w:fldChar w:fldCharType="begin"/>
    </w:r>
    <w:r w:rsidRPr="00020F02">
      <w:rPr>
        <w:sz w:val="20"/>
      </w:rPr>
      <w:instrText xml:space="preserve"> PAGE   \* MERGEFORMAT </w:instrText>
    </w:r>
    <w:r w:rsidRPr="00020F02">
      <w:rPr>
        <w:sz w:val="20"/>
      </w:rPr>
      <w:fldChar w:fldCharType="separate"/>
    </w:r>
    <w:r>
      <w:rPr>
        <w:noProof/>
        <w:sz w:val="20"/>
      </w:rPr>
      <w:t>16</w:t>
    </w:r>
    <w:r w:rsidRPr="00020F02">
      <w:rPr>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B" w14:textId="77777777" w:rsidR="00C776BA" w:rsidRPr="001A73A1" w:rsidRDefault="00C776BA" w:rsidP="009E2161">
    <w:pPr>
      <w:pStyle w:val="Footer"/>
      <w:spacing w:before="160" w:after="0"/>
      <w:ind w:left="0"/>
      <w:jc w:val="center"/>
    </w:pP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693048"/>
      <w:docPartObj>
        <w:docPartGallery w:val="Page Numbers (Bottom of Page)"/>
        <w:docPartUnique/>
      </w:docPartObj>
    </w:sdtPr>
    <w:sdtEndPr>
      <w:rPr>
        <w:noProof/>
        <w:sz w:val="20"/>
        <w:szCs w:val="18"/>
      </w:rPr>
    </w:sdtEndPr>
    <w:sdtContent>
      <w:p w14:paraId="20A40037" w14:textId="6F6EC646" w:rsidR="00C776BA" w:rsidRPr="001B72B4" w:rsidRDefault="00C776BA" w:rsidP="00FF1701">
        <w:pPr>
          <w:pStyle w:val="Footer"/>
          <w:spacing w:before="120" w:after="0"/>
          <w:ind w:left="0"/>
          <w:jc w:val="center"/>
          <w:rPr>
            <w:sz w:val="20"/>
            <w:szCs w:val="18"/>
          </w:rPr>
        </w:pPr>
        <w:r w:rsidRPr="001B72B4">
          <w:rPr>
            <w:sz w:val="20"/>
            <w:szCs w:val="18"/>
          </w:rPr>
          <w:fldChar w:fldCharType="begin"/>
        </w:r>
        <w:r w:rsidRPr="001B72B4">
          <w:rPr>
            <w:sz w:val="20"/>
            <w:szCs w:val="18"/>
          </w:rPr>
          <w:instrText xml:space="preserve"> PAGE   \* MERGEFORMAT </w:instrText>
        </w:r>
        <w:r w:rsidRPr="001B72B4">
          <w:rPr>
            <w:sz w:val="20"/>
            <w:szCs w:val="18"/>
          </w:rPr>
          <w:fldChar w:fldCharType="separate"/>
        </w:r>
        <w:r>
          <w:rPr>
            <w:noProof/>
            <w:sz w:val="20"/>
            <w:szCs w:val="18"/>
          </w:rPr>
          <w:t>3</w:t>
        </w:r>
        <w:r w:rsidRPr="001B72B4">
          <w:rPr>
            <w:noProof/>
            <w:sz w:val="20"/>
            <w:szCs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312799"/>
      <w:docPartObj>
        <w:docPartGallery w:val="Page Numbers (Bottom of Page)"/>
        <w:docPartUnique/>
      </w:docPartObj>
    </w:sdtPr>
    <w:sdtEndPr>
      <w:rPr>
        <w:noProof/>
        <w:sz w:val="20"/>
        <w:szCs w:val="18"/>
      </w:rPr>
    </w:sdtEndPr>
    <w:sdtContent>
      <w:p w14:paraId="2576EEFA" w14:textId="10C3F661" w:rsidR="00C776BA" w:rsidRPr="001B72B4" w:rsidRDefault="00C776BA" w:rsidP="00F136B9">
        <w:pPr>
          <w:pStyle w:val="Footer"/>
          <w:spacing w:after="0"/>
          <w:jc w:val="center"/>
          <w:rPr>
            <w:sz w:val="20"/>
            <w:szCs w:val="18"/>
          </w:rPr>
        </w:pPr>
        <w:r w:rsidRPr="001B72B4">
          <w:rPr>
            <w:sz w:val="20"/>
            <w:szCs w:val="18"/>
          </w:rPr>
          <w:fldChar w:fldCharType="begin"/>
        </w:r>
        <w:r w:rsidRPr="001B72B4">
          <w:rPr>
            <w:sz w:val="20"/>
            <w:szCs w:val="18"/>
          </w:rPr>
          <w:instrText xml:space="preserve"> PAGE   \* MERGEFORMAT </w:instrText>
        </w:r>
        <w:r w:rsidRPr="001B72B4">
          <w:rPr>
            <w:sz w:val="20"/>
            <w:szCs w:val="18"/>
          </w:rPr>
          <w:fldChar w:fldCharType="separate"/>
        </w:r>
        <w:r>
          <w:rPr>
            <w:noProof/>
            <w:sz w:val="20"/>
            <w:szCs w:val="18"/>
          </w:rPr>
          <w:t>1</w:t>
        </w:r>
        <w:r w:rsidRPr="001B72B4">
          <w:rPr>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E9D3" w14:textId="77777777" w:rsidR="00C776BA" w:rsidRDefault="00C776BA" w:rsidP="00996DF0">
      <w:r>
        <w:separator/>
      </w:r>
    </w:p>
    <w:p w14:paraId="4D4510E7" w14:textId="77777777" w:rsidR="00C776BA" w:rsidRDefault="00C776BA"/>
  </w:footnote>
  <w:footnote w:type="continuationSeparator" w:id="0">
    <w:p w14:paraId="20AB3D2D" w14:textId="77777777" w:rsidR="00C776BA" w:rsidRDefault="00C776BA" w:rsidP="00996DF0">
      <w:r>
        <w:continuationSeparator/>
      </w:r>
    </w:p>
    <w:p w14:paraId="64569D12" w14:textId="77777777" w:rsidR="00C776BA" w:rsidRDefault="00C77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D2" w14:textId="77777777" w:rsidR="00C776BA" w:rsidRDefault="00C776BA" w:rsidP="00302D24">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0247" w14:textId="45FC7B96" w:rsidR="00C776BA" w:rsidRPr="00B04997" w:rsidRDefault="00C776BA" w:rsidP="00B049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953F6" w14:textId="4573D827" w:rsidR="00C776BA" w:rsidRPr="00C74DCA" w:rsidRDefault="00C776BA" w:rsidP="00470422">
    <w:pPr>
      <w:pStyle w:val="Header"/>
      <w:spacing w:after="0"/>
      <w:ind w:left="0"/>
      <w:jc w:val="right"/>
      <w:rPr>
        <w:i/>
        <w:iCs/>
        <w:sz w:val="18"/>
        <w:szCs w:val="18"/>
      </w:rPr>
    </w:pPr>
    <w:bookmarkStart w:id="2" w:name="_Hlk24117767"/>
    <w:bookmarkStart w:id="3" w:name="OLE_LINK1"/>
    <w:r w:rsidRPr="00CE45E8">
      <w:rPr>
        <w:i/>
        <w:iCs/>
        <w:sz w:val="18"/>
        <w:szCs w:val="18"/>
      </w:rPr>
      <w:t xml:space="preserve">Version No: </w:t>
    </w:r>
    <w:r w:rsidRPr="00C74DCA">
      <w:rPr>
        <w:b/>
        <w:i/>
        <w:iCs/>
        <w:sz w:val="18"/>
        <w:szCs w:val="18"/>
      </w:rPr>
      <w:t>2</w:t>
    </w:r>
    <w:r>
      <w:rPr>
        <w:b/>
        <w:i/>
        <w:iCs/>
        <w:sz w:val="18"/>
        <w:szCs w:val="18"/>
      </w:rPr>
      <w:t>1</w:t>
    </w:r>
  </w:p>
  <w:p w14:paraId="7961CDD7" w14:textId="324B81FA" w:rsidR="00C776BA" w:rsidRPr="00470422" w:rsidRDefault="00C776BA" w:rsidP="00470422">
    <w:pPr>
      <w:pStyle w:val="Header"/>
      <w:spacing w:after="160"/>
      <w:ind w:left="0"/>
      <w:jc w:val="right"/>
      <w:rPr>
        <w:i/>
        <w:iCs/>
      </w:rPr>
    </w:pPr>
    <w:r w:rsidRPr="00C74DCA">
      <w:rPr>
        <w:i/>
        <w:iCs/>
        <w:sz w:val="18"/>
        <w:szCs w:val="18"/>
      </w:rPr>
      <w:t xml:space="preserve">Last Review Date: </w:t>
    </w:r>
    <w:bookmarkEnd w:id="2"/>
    <w:r w:rsidRPr="00C74DCA">
      <w:rPr>
        <w:b/>
        <w:bCs/>
        <w:i/>
        <w:iCs/>
        <w:sz w:val="18"/>
        <w:szCs w:val="18"/>
      </w:rPr>
      <w:t>September 202</w:t>
    </w:r>
    <w:r>
      <w:rPr>
        <w:b/>
        <w:bCs/>
        <w:i/>
        <w:iCs/>
        <w:sz w:val="18"/>
        <w:szCs w:val="18"/>
      </w:rPr>
      <w:t>3</w:t>
    </w:r>
    <w:bookmarkEnd w:id="3"/>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F692" w14:textId="161C782F" w:rsidR="00C776BA" w:rsidRPr="00567A36" w:rsidRDefault="00C776BA" w:rsidP="00470422">
    <w:pPr>
      <w:pStyle w:val="Header"/>
      <w:spacing w:after="0"/>
      <w:ind w:left="0"/>
      <w:jc w:val="right"/>
      <w:rPr>
        <w:i/>
        <w:iCs/>
        <w:sz w:val="18"/>
        <w:szCs w:val="18"/>
      </w:rPr>
    </w:pPr>
    <w:r w:rsidRPr="00CE45E8">
      <w:rPr>
        <w:i/>
        <w:iCs/>
        <w:sz w:val="18"/>
        <w:szCs w:val="18"/>
      </w:rPr>
      <w:t xml:space="preserve">Version </w:t>
    </w:r>
    <w:r w:rsidRPr="00567A36">
      <w:rPr>
        <w:i/>
        <w:iCs/>
        <w:sz w:val="18"/>
        <w:szCs w:val="18"/>
      </w:rPr>
      <w:t xml:space="preserve">No: </w:t>
    </w:r>
    <w:r w:rsidRPr="00567A36">
      <w:rPr>
        <w:b/>
        <w:i/>
        <w:iCs/>
        <w:sz w:val="18"/>
        <w:szCs w:val="18"/>
      </w:rPr>
      <w:t>2</w:t>
    </w:r>
    <w:r>
      <w:rPr>
        <w:b/>
        <w:i/>
        <w:iCs/>
        <w:sz w:val="18"/>
        <w:szCs w:val="18"/>
      </w:rPr>
      <w:t>1</w:t>
    </w:r>
  </w:p>
  <w:p w14:paraId="73F52194" w14:textId="47F5B696" w:rsidR="00C776BA" w:rsidRPr="00470422" w:rsidRDefault="00C776BA" w:rsidP="00470422">
    <w:pPr>
      <w:pStyle w:val="Header"/>
      <w:spacing w:after="160"/>
      <w:ind w:left="0"/>
      <w:jc w:val="right"/>
      <w:rPr>
        <w:i/>
        <w:iCs/>
      </w:rPr>
    </w:pPr>
    <w:r w:rsidRPr="00567A36">
      <w:rPr>
        <w:i/>
        <w:iCs/>
        <w:sz w:val="18"/>
        <w:szCs w:val="18"/>
      </w:rPr>
      <w:t xml:space="preserve">Last Review Date: </w:t>
    </w:r>
    <w:r w:rsidRPr="00567A36">
      <w:rPr>
        <w:b/>
        <w:bCs/>
        <w:i/>
        <w:iCs/>
        <w:sz w:val="18"/>
        <w:szCs w:val="18"/>
      </w:rPr>
      <w:t>September 202</w:t>
    </w:r>
    <w:r>
      <w:rPr>
        <w:b/>
        <w:bCs/>
        <w:i/>
        <w:iCs/>
        <w:sz w:val="18"/>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31D3" w14:textId="678104D2" w:rsidR="00C776BA" w:rsidRPr="004C41FD" w:rsidRDefault="00C776BA" w:rsidP="009F20C2">
    <w:pPr>
      <w:pStyle w:val="Header"/>
      <w:jc w:val="right"/>
      <w:rPr>
        <w:b/>
        <w:sz w:val="24"/>
      </w:rPr>
    </w:pPr>
    <w:r>
      <w:rPr>
        <w:b/>
        <w:sz w:val="24"/>
        <w:szCs w:val="24"/>
      </w:rPr>
      <w:t>Appendix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1CDED" w14:textId="0EBC6307" w:rsidR="00C776BA" w:rsidRPr="00CB29E0" w:rsidRDefault="00C776BA" w:rsidP="00FF1701">
    <w:pPr>
      <w:pStyle w:val="Header"/>
      <w:ind w:left="0"/>
      <w:jc w:val="right"/>
      <w:rPr>
        <w:b/>
        <w:sz w:val="24"/>
        <w:szCs w:val="24"/>
      </w:rPr>
    </w:pPr>
    <w:r>
      <w:rPr>
        <w:b/>
        <w:sz w:val="24"/>
        <w:szCs w:val="24"/>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5C91"/>
    <w:multiLevelType w:val="hybridMultilevel"/>
    <w:tmpl w:val="DA380FA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8A24F37"/>
    <w:multiLevelType w:val="hybridMultilevel"/>
    <w:tmpl w:val="67848D4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 w15:restartNumberingAfterBreak="0">
    <w:nsid w:val="0A632F46"/>
    <w:multiLevelType w:val="hybridMultilevel"/>
    <w:tmpl w:val="81DC782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3" w15:restartNumberingAfterBreak="0">
    <w:nsid w:val="0CCA4C64"/>
    <w:multiLevelType w:val="hybridMultilevel"/>
    <w:tmpl w:val="C86671F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 w15:restartNumberingAfterBreak="0">
    <w:nsid w:val="0D2751B0"/>
    <w:multiLevelType w:val="hybridMultilevel"/>
    <w:tmpl w:val="409E635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 w15:restartNumberingAfterBreak="0">
    <w:nsid w:val="121976D0"/>
    <w:multiLevelType w:val="hybridMultilevel"/>
    <w:tmpl w:val="AC18888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 w15:restartNumberingAfterBreak="0">
    <w:nsid w:val="14C74261"/>
    <w:multiLevelType w:val="multilevel"/>
    <w:tmpl w:val="671E6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64A48D1"/>
    <w:multiLevelType w:val="hybridMultilevel"/>
    <w:tmpl w:val="95D6D38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8" w15:restartNumberingAfterBreak="0">
    <w:nsid w:val="19D12F48"/>
    <w:multiLevelType w:val="hybridMultilevel"/>
    <w:tmpl w:val="227679E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9" w15:restartNumberingAfterBreak="0">
    <w:nsid w:val="1A3101B0"/>
    <w:multiLevelType w:val="hybridMultilevel"/>
    <w:tmpl w:val="BB7C1E6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0" w15:restartNumberingAfterBreak="0">
    <w:nsid w:val="1C4E10D3"/>
    <w:multiLevelType w:val="hybridMultilevel"/>
    <w:tmpl w:val="57724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21392C"/>
    <w:multiLevelType w:val="multilevel"/>
    <w:tmpl w:val="06CC1ED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1F3C6B85"/>
    <w:multiLevelType w:val="hybridMultilevel"/>
    <w:tmpl w:val="15B2BCC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3" w15:restartNumberingAfterBreak="0">
    <w:nsid w:val="1FC32CF3"/>
    <w:multiLevelType w:val="hybridMultilevel"/>
    <w:tmpl w:val="4088096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4" w15:restartNumberingAfterBreak="0">
    <w:nsid w:val="204072F6"/>
    <w:multiLevelType w:val="hybridMultilevel"/>
    <w:tmpl w:val="260C2716"/>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5" w15:restartNumberingAfterBreak="0">
    <w:nsid w:val="20C559D9"/>
    <w:multiLevelType w:val="hybridMultilevel"/>
    <w:tmpl w:val="5DE80A1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0CB39DD"/>
    <w:multiLevelType w:val="multilevel"/>
    <w:tmpl w:val="487888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0D82CA4"/>
    <w:multiLevelType w:val="hybridMultilevel"/>
    <w:tmpl w:val="AC7E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5031A52"/>
    <w:multiLevelType w:val="multilevel"/>
    <w:tmpl w:val="92F66114"/>
    <w:lvl w:ilvl="0">
      <w:start w:val="1"/>
      <w:numFmt w:val="decimal"/>
      <w:pStyle w:val="Heading1"/>
      <w:lvlText w:val="%1."/>
      <w:lvlJc w:val="left"/>
      <w:pPr>
        <w:ind w:left="574" w:hanging="432"/>
      </w:pPr>
      <w:rPr>
        <w:rFonts w:hint="default"/>
      </w:rPr>
    </w:lvl>
    <w:lvl w:ilvl="1">
      <w:start w:val="1"/>
      <w:numFmt w:val="decimal"/>
      <w:pStyle w:val="Heading2"/>
      <w:lvlText w:val="%1.%2."/>
      <w:lvlJc w:val="left"/>
      <w:pPr>
        <w:ind w:left="718"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06" w:hanging="864"/>
      </w:pPr>
      <w:rPr>
        <w:rFonts w:hint="default"/>
      </w:rPr>
    </w:lvl>
    <w:lvl w:ilvl="4">
      <w:start w:val="1"/>
      <w:numFmt w:val="decimal"/>
      <w:pStyle w:val="Heading5"/>
      <w:lvlText w:val="%1.%2.%3.%4.%5."/>
      <w:lvlJc w:val="left"/>
      <w:pPr>
        <w:ind w:left="1150" w:hanging="1008"/>
      </w:pPr>
      <w:rPr>
        <w:rFonts w:hint="default"/>
      </w:rPr>
    </w:lvl>
    <w:lvl w:ilvl="5">
      <w:start w:val="1"/>
      <w:numFmt w:val="decimal"/>
      <w:pStyle w:val="Heading6"/>
      <w:lvlText w:val="%1.%2.%3.%4.%5.%6"/>
      <w:lvlJc w:val="left"/>
      <w:pPr>
        <w:ind w:left="1294" w:hanging="1152"/>
      </w:pPr>
      <w:rPr>
        <w:rFonts w:hint="default"/>
      </w:rPr>
    </w:lvl>
    <w:lvl w:ilvl="6">
      <w:start w:val="1"/>
      <w:numFmt w:val="decimal"/>
      <w:pStyle w:val="Heading7"/>
      <w:lvlText w:val="%1.%2.%3.%4.%5.%6.%7"/>
      <w:lvlJc w:val="left"/>
      <w:pPr>
        <w:ind w:left="1438" w:hanging="1296"/>
      </w:pPr>
      <w:rPr>
        <w:rFonts w:hint="default"/>
      </w:rPr>
    </w:lvl>
    <w:lvl w:ilvl="7">
      <w:start w:val="1"/>
      <w:numFmt w:val="decimal"/>
      <w:pStyle w:val="Heading8"/>
      <w:lvlText w:val="%1.%2.%3.%4.%5.%6.%7.%8"/>
      <w:lvlJc w:val="left"/>
      <w:pPr>
        <w:ind w:left="1582" w:hanging="1440"/>
      </w:pPr>
      <w:rPr>
        <w:rFonts w:hint="default"/>
      </w:rPr>
    </w:lvl>
    <w:lvl w:ilvl="8">
      <w:start w:val="1"/>
      <w:numFmt w:val="decimal"/>
      <w:pStyle w:val="Heading9"/>
      <w:lvlText w:val="%1.%2.%3.%4.%5.%6.%7.%8.%9"/>
      <w:lvlJc w:val="left"/>
      <w:pPr>
        <w:ind w:left="1726" w:hanging="1584"/>
      </w:pPr>
      <w:rPr>
        <w:rFonts w:hint="default"/>
      </w:rPr>
    </w:lvl>
  </w:abstractNum>
  <w:abstractNum w:abstractNumId="19" w15:restartNumberingAfterBreak="0">
    <w:nsid w:val="251606B3"/>
    <w:multiLevelType w:val="hybridMultilevel"/>
    <w:tmpl w:val="7D34D51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0" w15:restartNumberingAfterBreak="0">
    <w:nsid w:val="27936964"/>
    <w:multiLevelType w:val="multilevel"/>
    <w:tmpl w:val="E2A8CCB0"/>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AB87FA3"/>
    <w:multiLevelType w:val="hybridMultilevel"/>
    <w:tmpl w:val="EA3A4B4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2" w15:restartNumberingAfterBreak="0">
    <w:nsid w:val="2DBA6648"/>
    <w:multiLevelType w:val="hybridMultilevel"/>
    <w:tmpl w:val="24A2C18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3" w15:restartNumberingAfterBreak="0">
    <w:nsid w:val="2EE11C49"/>
    <w:multiLevelType w:val="hybridMultilevel"/>
    <w:tmpl w:val="AE9ADF5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4" w15:restartNumberingAfterBreak="0">
    <w:nsid w:val="34154D0E"/>
    <w:multiLevelType w:val="hybridMultilevel"/>
    <w:tmpl w:val="D2A491A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5" w15:restartNumberingAfterBreak="0">
    <w:nsid w:val="341F5108"/>
    <w:multiLevelType w:val="hybridMultilevel"/>
    <w:tmpl w:val="A970E12A"/>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342E776B"/>
    <w:multiLevelType w:val="hybridMultilevel"/>
    <w:tmpl w:val="45FC67F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7" w15:restartNumberingAfterBreak="0">
    <w:nsid w:val="389850AD"/>
    <w:multiLevelType w:val="hybridMultilevel"/>
    <w:tmpl w:val="9F3EA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ABA34C0"/>
    <w:multiLevelType w:val="hybridMultilevel"/>
    <w:tmpl w:val="F51A6CB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29" w15:restartNumberingAfterBreak="0">
    <w:nsid w:val="3BF60E53"/>
    <w:multiLevelType w:val="hybridMultilevel"/>
    <w:tmpl w:val="66DA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9305E7"/>
    <w:multiLevelType w:val="hybridMultilevel"/>
    <w:tmpl w:val="5CEAD558"/>
    <w:lvl w:ilvl="0" w:tplc="08090017">
      <w:start w:val="1"/>
      <w:numFmt w:val="lowerLetter"/>
      <w:lvlText w:val="%1)"/>
      <w:lvlJc w:val="left"/>
      <w:pPr>
        <w:ind w:left="1097" w:hanging="360"/>
      </w:p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1" w15:restartNumberingAfterBreak="0">
    <w:nsid w:val="3D1C0918"/>
    <w:multiLevelType w:val="hybridMultilevel"/>
    <w:tmpl w:val="F8405C8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2" w15:restartNumberingAfterBreak="0">
    <w:nsid w:val="3DEE1DFB"/>
    <w:multiLevelType w:val="hybridMultilevel"/>
    <w:tmpl w:val="D1043D1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33" w15:restartNumberingAfterBreak="0">
    <w:nsid w:val="3F7C4A1D"/>
    <w:multiLevelType w:val="hybridMultilevel"/>
    <w:tmpl w:val="FDF2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6B0FC4"/>
    <w:multiLevelType w:val="hybridMultilevel"/>
    <w:tmpl w:val="1BDC3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63121A"/>
    <w:multiLevelType w:val="multilevel"/>
    <w:tmpl w:val="5D0ACF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5AE600D"/>
    <w:multiLevelType w:val="hybridMultilevel"/>
    <w:tmpl w:val="2E1A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FF58DA"/>
    <w:multiLevelType w:val="hybridMultilevel"/>
    <w:tmpl w:val="CB448DAC"/>
    <w:lvl w:ilvl="0" w:tplc="7FEE7220">
      <w:start w:val="1"/>
      <w:numFmt w:val="bullet"/>
      <w:lvlText w:val="-"/>
      <w:lvlJc w:val="left"/>
      <w:pPr>
        <w:ind w:left="1457" w:hanging="360"/>
      </w:pPr>
      <w:rPr>
        <w:rFonts w:ascii="Calibri" w:hAnsi="Calibri"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8" w15:restartNumberingAfterBreak="0">
    <w:nsid w:val="48A527FE"/>
    <w:multiLevelType w:val="hybridMultilevel"/>
    <w:tmpl w:val="DA906848"/>
    <w:lvl w:ilvl="0" w:tplc="9AE6DE82">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E02E83"/>
    <w:multiLevelType w:val="hybridMultilevel"/>
    <w:tmpl w:val="2E2E0C1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0" w15:restartNumberingAfterBreak="0">
    <w:nsid w:val="4DB02975"/>
    <w:multiLevelType w:val="hybridMultilevel"/>
    <w:tmpl w:val="6130DF08"/>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1" w15:restartNumberingAfterBreak="0">
    <w:nsid w:val="4F99777F"/>
    <w:multiLevelType w:val="hybridMultilevel"/>
    <w:tmpl w:val="4F7E0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4FD034BE"/>
    <w:multiLevelType w:val="hybridMultilevel"/>
    <w:tmpl w:val="456A7A70"/>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43" w15:restartNumberingAfterBreak="0">
    <w:nsid w:val="501D2EED"/>
    <w:multiLevelType w:val="hybridMultilevel"/>
    <w:tmpl w:val="07DE2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3A65524"/>
    <w:multiLevelType w:val="multilevel"/>
    <w:tmpl w:val="145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C1D1EBE"/>
    <w:multiLevelType w:val="hybridMultilevel"/>
    <w:tmpl w:val="47609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5B2977"/>
    <w:multiLevelType w:val="hybridMultilevel"/>
    <w:tmpl w:val="3DFEB7A4"/>
    <w:lvl w:ilvl="0" w:tplc="08090017">
      <w:start w:val="1"/>
      <w:numFmt w:val="lowerLetter"/>
      <w:lvlText w:val="%1)"/>
      <w:lvlJc w:val="left"/>
      <w:pPr>
        <w:ind w:left="1457" w:hanging="360"/>
      </w:pPr>
      <w:rPr>
        <w:rFonts w:hint="default"/>
        <w:b/>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48" w15:restartNumberingAfterBreak="0">
    <w:nsid w:val="5E116E20"/>
    <w:multiLevelType w:val="hybridMultilevel"/>
    <w:tmpl w:val="44AE420C"/>
    <w:lvl w:ilvl="0" w:tplc="7738370E">
      <w:numFmt w:val="bullet"/>
      <w:lvlText w:val="•"/>
      <w:lvlJc w:val="left"/>
      <w:pPr>
        <w:ind w:left="1080" w:hanging="360"/>
      </w:pPr>
      <w:rPr>
        <w:rFonts w:ascii="Calibri" w:eastAsia="Calibri" w:hAnsi="Calibri"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F923D1"/>
    <w:multiLevelType w:val="hybridMultilevel"/>
    <w:tmpl w:val="A15CEB42"/>
    <w:lvl w:ilvl="0" w:tplc="7FEE7220">
      <w:start w:val="1"/>
      <w:numFmt w:val="bullet"/>
      <w:lvlText w:val="-"/>
      <w:lvlJc w:val="left"/>
      <w:pPr>
        <w:ind w:left="1457" w:hanging="360"/>
      </w:pPr>
      <w:rPr>
        <w:rFonts w:ascii="Calibri" w:hAnsi="Calibri"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50" w15:restartNumberingAfterBreak="0">
    <w:nsid w:val="60685066"/>
    <w:multiLevelType w:val="multilevel"/>
    <w:tmpl w:val="317A5FF6"/>
    <w:styleLink w:val="headings"/>
    <w:lvl w:ilvl="0">
      <w:start w:val="1"/>
      <w:numFmt w:val="decimal"/>
      <w:lvlText w:val="%1"/>
      <w:lvlJc w:val="left"/>
      <w:pPr>
        <w:ind w:left="567" w:hanging="567"/>
      </w:pPr>
      <w:rPr>
        <w:rFonts w:ascii="Calibri" w:hAnsi="Calibri" w:hint="default"/>
        <w:b/>
        <w:i w:val="0"/>
        <w:color w:val="548DD4"/>
        <w:sz w:val="28"/>
      </w:rPr>
    </w:lvl>
    <w:lvl w:ilvl="1">
      <w:start w:val="1"/>
      <w:numFmt w:val="decimal"/>
      <w:lvlText w:val="%1.%2"/>
      <w:lvlJc w:val="left"/>
      <w:pPr>
        <w:ind w:left="567" w:hanging="567"/>
      </w:pPr>
      <w:rPr>
        <w:rFonts w:ascii="Calibri" w:hAnsi="Calibri" w:hint="default"/>
        <w:b/>
        <w:i w:val="0"/>
        <w:color w:val="548DD4"/>
        <w:sz w:val="24"/>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1" w15:restartNumberingAfterBreak="0">
    <w:nsid w:val="62011AEA"/>
    <w:multiLevelType w:val="hybridMultilevel"/>
    <w:tmpl w:val="530C7B5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2" w15:restartNumberingAfterBreak="0">
    <w:nsid w:val="62425B3C"/>
    <w:multiLevelType w:val="hybridMultilevel"/>
    <w:tmpl w:val="93BE5474"/>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3" w15:restartNumberingAfterBreak="0">
    <w:nsid w:val="631D29CF"/>
    <w:multiLevelType w:val="hybridMultilevel"/>
    <w:tmpl w:val="32F0AB3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4"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5676D40"/>
    <w:multiLevelType w:val="hybridMultilevel"/>
    <w:tmpl w:val="EEBA1F0C"/>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56" w15:restartNumberingAfterBreak="0">
    <w:nsid w:val="676A2119"/>
    <w:multiLevelType w:val="hybridMultilevel"/>
    <w:tmpl w:val="A5C28380"/>
    <w:lvl w:ilvl="0" w:tplc="82BE20A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9DC73E9"/>
    <w:multiLevelType w:val="multilevel"/>
    <w:tmpl w:val="185CC796"/>
    <w:lvl w:ilvl="0">
      <w:numFmt w:val="bullet"/>
      <w:lvlText w:val=""/>
      <w:lvlJc w:val="left"/>
      <w:pPr>
        <w:ind w:left="6" w:hanging="360"/>
      </w:pPr>
      <w:rPr>
        <w:rFonts w:ascii="Symbol" w:hAnsi="Symbol"/>
      </w:rPr>
    </w:lvl>
    <w:lvl w:ilvl="1">
      <w:numFmt w:val="bullet"/>
      <w:lvlText w:val="o"/>
      <w:lvlJc w:val="left"/>
      <w:pPr>
        <w:ind w:left="726" w:hanging="360"/>
      </w:pPr>
      <w:rPr>
        <w:rFonts w:ascii="Courier New" w:hAnsi="Courier New" w:cs="Courier New"/>
      </w:rPr>
    </w:lvl>
    <w:lvl w:ilvl="2">
      <w:numFmt w:val="bullet"/>
      <w:lvlText w:val=""/>
      <w:lvlJc w:val="left"/>
      <w:pPr>
        <w:ind w:left="1446" w:hanging="360"/>
      </w:pPr>
      <w:rPr>
        <w:rFonts w:ascii="Wingdings" w:hAnsi="Wingdings"/>
      </w:rPr>
    </w:lvl>
    <w:lvl w:ilvl="3">
      <w:numFmt w:val="bullet"/>
      <w:lvlText w:val=""/>
      <w:lvlJc w:val="left"/>
      <w:pPr>
        <w:ind w:left="2166" w:hanging="360"/>
      </w:pPr>
      <w:rPr>
        <w:rFonts w:ascii="Symbol" w:hAnsi="Symbol"/>
      </w:rPr>
    </w:lvl>
    <w:lvl w:ilvl="4">
      <w:numFmt w:val="bullet"/>
      <w:lvlText w:val="o"/>
      <w:lvlJc w:val="left"/>
      <w:pPr>
        <w:ind w:left="2886" w:hanging="360"/>
      </w:pPr>
      <w:rPr>
        <w:rFonts w:ascii="Courier New" w:hAnsi="Courier New" w:cs="Courier New"/>
      </w:rPr>
    </w:lvl>
    <w:lvl w:ilvl="5">
      <w:numFmt w:val="bullet"/>
      <w:lvlText w:val=""/>
      <w:lvlJc w:val="left"/>
      <w:pPr>
        <w:ind w:left="3606" w:hanging="360"/>
      </w:pPr>
      <w:rPr>
        <w:rFonts w:ascii="Wingdings" w:hAnsi="Wingdings"/>
      </w:rPr>
    </w:lvl>
    <w:lvl w:ilvl="6">
      <w:numFmt w:val="bullet"/>
      <w:lvlText w:val=""/>
      <w:lvlJc w:val="left"/>
      <w:pPr>
        <w:ind w:left="4326" w:hanging="360"/>
      </w:pPr>
      <w:rPr>
        <w:rFonts w:ascii="Symbol" w:hAnsi="Symbol"/>
      </w:rPr>
    </w:lvl>
    <w:lvl w:ilvl="7">
      <w:numFmt w:val="bullet"/>
      <w:lvlText w:val="o"/>
      <w:lvlJc w:val="left"/>
      <w:pPr>
        <w:ind w:left="5046" w:hanging="360"/>
      </w:pPr>
      <w:rPr>
        <w:rFonts w:ascii="Courier New" w:hAnsi="Courier New" w:cs="Courier New"/>
      </w:rPr>
    </w:lvl>
    <w:lvl w:ilvl="8">
      <w:numFmt w:val="bullet"/>
      <w:lvlText w:val=""/>
      <w:lvlJc w:val="left"/>
      <w:pPr>
        <w:ind w:left="5766" w:hanging="360"/>
      </w:pPr>
      <w:rPr>
        <w:rFonts w:ascii="Wingdings" w:hAnsi="Wingdings"/>
      </w:rPr>
    </w:lvl>
  </w:abstractNum>
  <w:abstractNum w:abstractNumId="58" w15:restartNumberingAfterBreak="0">
    <w:nsid w:val="6A35423A"/>
    <w:multiLevelType w:val="hybridMultilevel"/>
    <w:tmpl w:val="B53C5F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A4A7924"/>
    <w:multiLevelType w:val="hybridMultilevel"/>
    <w:tmpl w:val="5A7A6A4A"/>
    <w:lvl w:ilvl="0" w:tplc="7738370E">
      <w:numFmt w:val="bullet"/>
      <w:lvlText w:val="•"/>
      <w:lvlJc w:val="left"/>
      <w:pPr>
        <w:ind w:left="1080" w:hanging="360"/>
      </w:pPr>
      <w:rPr>
        <w:rFonts w:ascii="Calibri" w:eastAsia="Calibri" w:hAnsi="Calibri" w:cs="Times New Roman"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B531FF3"/>
    <w:multiLevelType w:val="hybridMultilevel"/>
    <w:tmpl w:val="E3F4826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1" w15:restartNumberingAfterBreak="0">
    <w:nsid w:val="6DE82317"/>
    <w:multiLevelType w:val="hybridMultilevel"/>
    <w:tmpl w:val="DE087E58"/>
    <w:lvl w:ilvl="0" w:tplc="7738370E">
      <w:numFmt w:val="bullet"/>
      <w:lvlText w:val="•"/>
      <w:lvlJc w:val="left"/>
      <w:pPr>
        <w:ind w:left="1080" w:hanging="360"/>
      </w:pPr>
      <w:rPr>
        <w:rFonts w:ascii="Calibri" w:eastAsia="Calibri" w:hAnsi="Calibri" w:cs="Times New Roman" w:hint="default"/>
        <w:sz w:val="22"/>
        <w:szCs w:val="22"/>
      </w:rPr>
    </w:lvl>
    <w:lvl w:ilvl="1" w:tplc="08090001">
      <w:start w:val="1"/>
      <w:numFmt w:val="bullet"/>
      <w:lvlText w:val=""/>
      <w:lvlJc w:val="left"/>
      <w:pPr>
        <w:ind w:left="686" w:hanging="360"/>
      </w:pPr>
      <w:rPr>
        <w:rFonts w:ascii="Symbol" w:hAnsi="Symbol" w:hint="default"/>
        <w:sz w:val="22"/>
        <w:szCs w:val="22"/>
      </w:rPr>
    </w:lvl>
    <w:lvl w:ilvl="2" w:tplc="08090005">
      <w:start w:val="1"/>
      <w:numFmt w:val="bullet"/>
      <w:lvlText w:val=""/>
      <w:lvlJc w:val="left"/>
      <w:pPr>
        <w:ind w:left="1406" w:hanging="360"/>
      </w:pPr>
      <w:rPr>
        <w:rFonts w:ascii="Wingdings" w:hAnsi="Wingdings" w:hint="default"/>
      </w:rPr>
    </w:lvl>
    <w:lvl w:ilvl="3" w:tplc="08090001">
      <w:start w:val="1"/>
      <w:numFmt w:val="bullet"/>
      <w:lvlText w:val=""/>
      <w:lvlJc w:val="left"/>
      <w:pPr>
        <w:ind w:left="2126" w:hanging="360"/>
      </w:pPr>
      <w:rPr>
        <w:rFonts w:ascii="Symbol" w:hAnsi="Symbol" w:hint="default"/>
      </w:rPr>
    </w:lvl>
    <w:lvl w:ilvl="4" w:tplc="08090001">
      <w:start w:val="1"/>
      <w:numFmt w:val="bullet"/>
      <w:lvlText w:val=""/>
      <w:lvlJc w:val="left"/>
      <w:pPr>
        <w:ind w:left="2846" w:hanging="360"/>
      </w:pPr>
      <w:rPr>
        <w:rFonts w:ascii="Symbol" w:hAnsi="Symbol" w:hint="default"/>
      </w:rPr>
    </w:lvl>
    <w:lvl w:ilvl="5" w:tplc="08090005" w:tentative="1">
      <w:start w:val="1"/>
      <w:numFmt w:val="bullet"/>
      <w:lvlText w:val=""/>
      <w:lvlJc w:val="left"/>
      <w:pPr>
        <w:ind w:left="3566" w:hanging="360"/>
      </w:pPr>
      <w:rPr>
        <w:rFonts w:ascii="Wingdings" w:hAnsi="Wingdings" w:hint="default"/>
      </w:rPr>
    </w:lvl>
    <w:lvl w:ilvl="6" w:tplc="08090001" w:tentative="1">
      <w:start w:val="1"/>
      <w:numFmt w:val="bullet"/>
      <w:lvlText w:val=""/>
      <w:lvlJc w:val="left"/>
      <w:pPr>
        <w:ind w:left="4286" w:hanging="360"/>
      </w:pPr>
      <w:rPr>
        <w:rFonts w:ascii="Symbol" w:hAnsi="Symbol" w:hint="default"/>
      </w:rPr>
    </w:lvl>
    <w:lvl w:ilvl="7" w:tplc="08090003" w:tentative="1">
      <w:start w:val="1"/>
      <w:numFmt w:val="bullet"/>
      <w:lvlText w:val="o"/>
      <w:lvlJc w:val="left"/>
      <w:pPr>
        <w:ind w:left="5006" w:hanging="360"/>
      </w:pPr>
      <w:rPr>
        <w:rFonts w:ascii="Courier New" w:hAnsi="Courier New" w:cs="Courier New" w:hint="default"/>
      </w:rPr>
    </w:lvl>
    <w:lvl w:ilvl="8" w:tplc="08090005" w:tentative="1">
      <w:start w:val="1"/>
      <w:numFmt w:val="bullet"/>
      <w:lvlText w:val=""/>
      <w:lvlJc w:val="left"/>
      <w:pPr>
        <w:ind w:left="5726" w:hanging="360"/>
      </w:pPr>
      <w:rPr>
        <w:rFonts w:ascii="Wingdings" w:hAnsi="Wingdings" w:hint="default"/>
      </w:rPr>
    </w:lvl>
  </w:abstractNum>
  <w:abstractNum w:abstractNumId="62" w15:restartNumberingAfterBreak="0">
    <w:nsid w:val="6E6B48D6"/>
    <w:multiLevelType w:val="hybridMultilevel"/>
    <w:tmpl w:val="B53C5F3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F7B0F11"/>
    <w:multiLevelType w:val="hybridMultilevel"/>
    <w:tmpl w:val="45B24C02"/>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4" w15:restartNumberingAfterBreak="0">
    <w:nsid w:val="70537BB6"/>
    <w:multiLevelType w:val="hybridMultilevel"/>
    <w:tmpl w:val="ACBE6DB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5" w15:restartNumberingAfterBreak="0">
    <w:nsid w:val="72FA3688"/>
    <w:multiLevelType w:val="hybridMultilevel"/>
    <w:tmpl w:val="77A2F86E"/>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6" w15:restartNumberingAfterBreak="0">
    <w:nsid w:val="75B565C3"/>
    <w:multiLevelType w:val="hybridMultilevel"/>
    <w:tmpl w:val="C332C7D4"/>
    <w:lvl w:ilvl="0" w:tplc="72E41E4E">
      <w:start w:val="1"/>
      <w:numFmt w:val="decimal"/>
      <w:pStyle w:val="NumberedParagraphs"/>
      <w:lvlText w:val="%1"/>
      <w:lvlJc w:val="left"/>
      <w:pPr>
        <w:tabs>
          <w:tab w:val="num" w:pos="432"/>
        </w:tabs>
        <w:ind w:left="432" w:hanging="432"/>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67" w15:restartNumberingAfterBreak="0">
    <w:nsid w:val="7AD04ED5"/>
    <w:multiLevelType w:val="hybridMultilevel"/>
    <w:tmpl w:val="F466A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6"/>
  </w:num>
  <w:num w:numId="2">
    <w:abstractNumId w:val="18"/>
  </w:num>
  <w:num w:numId="3">
    <w:abstractNumId w:val="50"/>
  </w:num>
  <w:num w:numId="4">
    <w:abstractNumId w:val="14"/>
  </w:num>
  <w:num w:numId="5">
    <w:abstractNumId w:val="47"/>
  </w:num>
  <w:num w:numId="6">
    <w:abstractNumId w:val="38"/>
  </w:num>
  <w:num w:numId="7">
    <w:abstractNumId w:val="27"/>
  </w:num>
  <w:num w:numId="8">
    <w:abstractNumId w:val="16"/>
  </w:num>
  <w:num w:numId="9">
    <w:abstractNumId w:val="11"/>
  </w:num>
  <w:num w:numId="10">
    <w:abstractNumId w:val="46"/>
  </w:num>
  <w:num w:numId="11">
    <w:abstractNumId w:val="4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54"/>
  </w:num>
  <w:num w:numId="15">
    <w:abstractNumId w:val="41"/>
  </w:num>
  <w:num w:numId="16">
    <w:abstractNumId w:val="67"/>
  </w:num>
  <w:num w:numId="17">
    <w:abstractNumId w:val="10"/>
  </w:num>
  <w:num w:numId="18">
    <w:abstractNumId w:val="33"/>
  </w:num>
  <w:num w:numId="19">
    <w:abstractNumId w:val="58"/>
  </w:num>
  <w:num w:numId="20">
    <w:abstractNumId w:val="34"/>
  </w:num>
  <w:num w:numId="21">
    <w:abstractNumId w:val="36"/>
  </w:num>
  <w:num w:numId="22">
    <w:abstractNumId w:val="44"/>
  </w:num>
  <w:num w:numId="23">
    <w:abstractNumId w:val="56"/>
  </w:num>
  <w:num w:numId="24">
    <w:abstractNumId w:val="29"/>
  </w:num>
  <w:num w:numId="25">
    <w:abstractNumId w:val="1"/>
  </w:num>
  <w:num w:numId="26">
    <w:abstractNumId w:val="5"/>
  </w:num>
  <w:num w:numId="27">
    <w:abstractNumId w:val="52"/>
  </w:num>
  <w:num w:numId="28">
    <w:abstractNumId w:val="12"/>
  </w:num>
  <w:num w:numId="29">
    <w:abstractNumId w:val="63"/>
  </w:num>
  <w:num w:numId="30">
    <w:abstractNumId w:val="7"/>
  </w:num>
  <w:num w:numId="31">
    <w:abstractNumId w:val="53"/>
  </w:num>
  <w:num w:numId="32">
    <w:abstractNumId w:val="23"/>
  </w:num>
  <w:num w:numId="33">
    <w:abstractNumId w:val="64"/>
  </w:num>
  <w:num w:numId="34">
    <w:abstractNumId w:val="28"/>
  </w:num>
  <w:num w:numId="35">
    <w:abstractNumId w:val="24"/>
  </w:num>
  <w:num w:numId="36">
    <w:abstractNumId w:val="31"/>
  </w:num>
  <w:num w:numId="37">
    <w:abstractNumId w:val="51"/>
  </w:num>
  <w:num w:numId="38">
    <w:abstractNumId w:val="55"/>
  </w:num>
  <w:num w:numId="39">
    <w:abstractNumId w:val="22"/>
  </w:num>
  <w:num w:numId="40">
    <w:abstractNumId w:val="3"/>
  </w:num>
  <w:num w:numId="41">
    <w:abstractNumId w:val="9"/>
  </w:num>
  <w:num w:numId="42">
    <w:abstractNumId w:val="4"/>
  </w:num>
  <w:num w:numId="43">
    <w:abstractNumId w:val="32"/>
  </w:num>
  <w:num w:numId="44">
    <w:abstractNumId w:val="8"/>
  </w:num>
  <w:num w:numId="45">
    <w:abstractNumId w:val="42"/>
  </w:num>
  <w:num w:numId="46">
    <w:abstractNumId w:val="19"/>
  </w:num>
  <w:num w:numId="47">
    <w:abstractNumId w:val="13"/>
  </w:num>
  <w:num w:numId="48">
    <w:abstractNumId w:val="30"/>
  </w:num>
  <w:num w:numId="49">
    <w:abstractNumId w:val="65"/>
  </w:num>
  <w:num w:numId="50">
    <w:abstractNumId w:val="40"/>
  </w:num>
  <w:num w:numId="51">
    <w:abstractNumId w:val="39"/>
  </w:num>
  <w:num w:numId="52">
    <w:abstractNumId w:val="2"/>
  </w:num>
  <w:num w:numId="53">
    <w:abstractNumId w:val="49"/>
  </w:num>
  <w:num w:numId="54">
    <w:abstractNumId w:val="60"/>
  </w:num>
  <w:num w:numId="55">
    <w:abstractNumId w:val="0"/>
  </w:num>
  <w:num w:numId="56">
    <w:abstractNumId w:val="21"/>
  </w:num>
  <w:num w:numId="57">
    <w:abstractNumId w:val="26"/>
  </w:num>
  <w:num w:numId="58">
    <w:abstractNumId w:val="61"/>
  </w:num>
  <w:num w:numId="59">
    <w:abstractNumId w:val="37"/>
  </w:num>
  <w:num w:numId="60">
    <w:abstractNumId w:val="17"/>
  </w:num>
  <w:num w:numId="61">
    <w:abstractNumId w:val="35"/>
  </w:num>
  <w:num w:numId="62">
    <w:abstractNumId w:val="20"/>
  </w:num>
  <w:num w:numId="63">
    <w:abstractNumId w:val="45"/>
  </w:num>
  <w:num w:numId="64">
    <w:abstractNumId w:val="62"/>
  </w:num>
  <w:num w:numId="65">
    <w:abstractNumId w:val="57"/>
  </w:num>
  <w:num w:numId="66">
    <w:abstractNumId w:val="6"/>
  </w:num>
  <w:num w:numId="67">
    <w:abstractNumId w:val="48"/>
  </w:num>
  <w:num w:numId="68">
    <w:abstractNumId w:val="59"/>
  </w:num>
  <w:num w:numId="69">
    <w:abstractNumId w:val="15"/>
  </w:num>
  <w:num w:numId="70">
    <w:abstractNumId w:val="2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A"/>
    <w:rsid w:val="00000BED"/>
    <w:rsid w:val="000015F6"/>
    <w:rsid w:val="000028E7"/>
    <w:rsid w:val="00002A2B"/>
    <w:rsid w:val="0000402A"/>
    <w:rsid w:val="000063B8"/>
    <w:rsid w:val="000077FB"/>
    <w:rsid w:val="00007E1F"/>
    <w:rsid w:val="000103BF"/>
    <w:rsid w:val="000109F6"/>
    <w:rsid w:val="00012411"/>
    <w:rsid w:val="00012A98"/>
    <w:rsid w:val="00013803"/>
    <w:rsid w:val="00014626"/>
    <w:rsid w:val="000150C9"/>
    <w:rsid w:val="0002162B"/>
    <w:rsid w:val="0002338D"/>
    <w:rsid w:val="00023725"/>
    <w:rsid w:val="00025F4A"/>
    <w:rsid w:val="000319B7"/>
    <w:rsid w:val="00031C57"/>
    <w:rsid w:val="0003251F"/>
    <w:rsid w:val="00032AC2"/>
    <w:rsid w:val="00033E29"/>
    <w:rsid w:val="00034BC2"/>
    <w:rsid w:val="0003723C"/>
    <w:rsid w:val="00040711"/>
    <w:rsid w:val="000409A6"/>
    <w:rsid w:val="00041F13"/>
    <w:rsid w:val="0004319F"/>
    <w:rsid w:val="00044724"/>
    <w:rsid w:val="00045F9B"/>
    <w:rsid w:val="000469C4"/>
    <w:rsid w:val="00050665"/>
    <w:rsid w:val="000511C0"/>
    <w:rsid w:val="00052A57"/>
    <w:rsid w:val="000534B6"/>
    <w:rsid w:val="00054437"/>
    <w:rsid w:val="0005556F"/>
    <w:rsid w:val="00055644"/>
    <w:rsid w:val="00056ED3"/>
    <w:rsid w:val="0005788C"/>
    <w:rsid w:val="00057E0D"/>
    <w:rsid w:val="000607A9"/>
    <w:rsid w:val="000624B9"/>
    <w:rsid w:val="00062AE7"/>
    <w:rsid w:val="00062C2A"/>
    <w:rsid w:val="00062C4F"/>
    <w:rsid w:val="000633C7"/>
    <w:rsid w:val="0006355A"/>
    <w:rsid w:val="00063835"/>
    <w:rsid w:val="000638A7"/>
    <w:rsid w:val="00063EB0"/>
    <w:rsid w:val="00066D43"/>
    <w:rsid w:val="000671F1"/>
    <w:rsid w:val="000672C5"/>
    <w:rsid w:val="00071A51"/>
    <w:rsid w:val="00071AB6"/>
    <w:rsid w:val="00071E2B"/>
    <w:rsid w:val="00075CE5"/>
    <w:rsid w:val="0007670E"/>
    <w:rsid w:val="00076FA7"/>
    <w:rsid w:val="00081A25"/>
    <w:rsid w:val="00081B7B"/>
    <w:rsid w:val="0008436B"/>
    <w:rsid w:val="00087044"/>
    <w:rsid w:val="00087CA8"/>
    <w:rsid w:val="00090EAD"/>
    <w:rsid w:val="000917F1"/>
    <w:rsid w:val="00091ADB"/>
    <w:rsid w:val="000943DA"/>
    <w:rsid w:val="00094D95"/>
    <w:rsid w:val="0009682B"/>
    <w:rsid w:val="00097325"/>
    <w:rsid w:val="00097F1E"/>
    <w:rsid w:val="000A0519"/>
    <w:rsid w:val="000A08E1"/>
    <w:rsid w:val="000A09E0"/>
    <w:rsid w:val="000A1D3B"/>
    <w:rsid w:val="000A1F68"/>
    <w:rsid w:val="000A2770"/>
    <w:rsid w:val="000A2D0B"/>
    <w:rsid w:val="000A2D50"/>
    <w:rsid w:val="000A47A9"/>
    <w:rsid w:val="000A5E90"/>
    <w:rsid w:val="000A729D"/>
    <w:rsid w:val="000B1F93"/>
    <w:rsid w:val="000B2143"/>
    <w:rsid w:val="000B308F"/>
    <w:rsid w:val="000B3859"/>
    <w:rsid w:val="000B4A0B"/>
    <w:rsid w:val="000B632C"/>
    <w:rsid w:val="000B691E"/>
    <w:rsid w:val="000B70E7"/>
    <w:rsid w:val="000B715E"/>
    <w:rsid w:val="000B7C7A"/>
    <w:rsid w:val="000C03B7"/>
    <w:rsid w:val="000C14EC"/>
    <w:rsid w:val="000C279E"/>
    <w:rsid w:val="000C3051"/>
    <w:rsid w:val="000C3331"/>
    <w:rsid w:val="000C343E"/>
    <w:rsid w:val="000C3D36"/>
    <w:rsid w:val="000C3F7E"/>
    <w:rsid w:val="000C4ED9"/>
    <w:rsid w:val="000C5B8E"/>
    <w:rsid w:val="000D0D01"/>
    <w:rsid w:val="000D17AC"/>
    <w:rsid w:val="000D3855"/>
    <w:rsid w:val="000D3C71"/>
    <w:rsid w:val="000D3E25"/>
    <w:rsid w:val="000D52E1"/>
    <w:rsid w:val="000D6DEA"/>
    <w:rsid w:val="000D753E"/>
    <w:rsid w:val="000D7E7E"/>
    <w:rsid w:val="000E0E25"/>
    <w:rsid w:val="000E33C2"/>
    <w:rsid w:val="000E374A"/>
    <w:rsid w:val="000E3B29"/>
    <w:rsid w:val="000E50B6"/>
    <w:rsid w:val="000E634F"/>
    <w:rsid w:val="000F02C5"/>
    <w:rsid w:val="000F1125"/>
    <w:rsid w:val="000F124E"/>
    <w:rsid w:val="000F1C08"/>
    <w:rsid w:val="000F3562"/>
    <w:rsid w:val="000F361C"/>
    <w:rsid w:val="000F4ACB"/>
    <w:rsid w:val="000F4D15"/>
    <w:rsid w:val="000F5903"/>
    <w:rsid w:val="0010128B"/>
    <w:rsid w:val="00102A19"/>
    <w:rsid w:val="0010776A"/>
    <w:rsid w:val="001125E2"/>
    <w:rsid w:val="00114819"/>
    <w:rsid w:val="00116852"/>
    <w:rsid w:val="00116BC9"/>
    <w:rsid w:val="00116D97"/>
    <w:rsid w:val="00122700"/>
    <w:rsid w:val="00123DA0"/>
    <w:rsid w:val="001338DD"/>
    <w:rsid w:val="00134B75"/>
    <w:rsid w:val="001357E4"/>
    <w:rsid w:val="001365E6"/>
    <w:rsid w:val="00136FE9"/>
    <w:rsid w:val="00137E4F"/>
    <w:rsid w:val="001422F2"/>
    <w:rsid w:val="001429C5"/>
    <w:rsid w:val="001435EB"/>
    <w:rsid w:val="00144CFE"/>
    <w:rsid w:val="00150D43"/>
    <w:rsid w:val="001514A7"/>
    <w:rsid w:val="00153337"/>
    <w:rsid w:val="00153BB9"/>
    <w:rsid w:val="001540FE"/>
    <w:rsid w:val="001546F7"/>
    <w:rsid w:val="00155D6C"/>
    <w:rsid w:val="0015600E"/>
    <w:rsid w:val="001578A2"/>
    <w:rsid w:val="00157B10"/>
    <w:rsid w:val="00160850"/>
    <w:rsid w:val="00161CA5"/>
    <w:rsid w:val="00161E09"/>
    <w:rsid w:val="00161F2D"/>
    <w:rsid w:val="00163953"/>
    <w:rsid w:val="00164731"/>
    <w:rsid w:val="00167333"/>
    <w:rsid w:val="00167354"/>
    <w:rsid w:val="00167555"/>
    <w:rsid w:val="00167E8B"/>
    <w:rsid w:val="0017157A"/>
    <w:rsid w:val="00176B15"/>
    <w:rsid w:val="00176B59"/>
    <w:rsid w:val="0017757F"/>
    <w:rsid w:val="00180930"/>
    <w:rsid w:val="001817CF"/>
    <w:rsid w:val="00181B0E"/>
    <w:rsid w:val="0018221A"/>
    <w:rsid w:val="00182950"/>
    <w:rsid w:val="00182D34"/>
    <w:rsid w:val="001838D6"/>
    <w:rsid w:val="00184D15"/>
    <w:rsid w:val="00184F2C"/>
    <w:rsid w:val="001853D8"/>
    <w:rsid w:val="00185BE9"/>
    <w:rsid w:val="001874B1"/>
    <w:rsid w:val="00187BE5"/>
    <w:rsid w:val="0019005E"/>
    <w:rsid w:val="001920C7"/>
    <w:rsid w:val="001950C8"/>
    <w:rsid w:val="00195D36"/>
    <w:rsid w:val="00196488"/>
    <w:rsid w:val="00196720"/>
    <w:rsid w:val="001969BC"/>
    <w:rsid w:val="001A0E1D"/>
    <w:rsid w:val="001A130E"/>
    <w:rsid w:val="001A2926"/>
    <w:rsid w:val="001A4239"/>
    <w:rsid w:val="001A6B40"/>
    <w:rsid w:val="001A7243"/>
    <w:rsid w:val="001A73A1"/>
    <w:rsid w:val="001B1915"/>
    <w:rsid w:val="001B1BE8"/>
    <w:rsid w:val="001B3C82"/>
    <w:rsid w:val="001B4A64"/>
    <w:rsid w:val="001B535A"/>
    <w:rsid w:val="001B596C"/>
    <w:rsid w:val="001B63AF"/>
    <w:rsid w:val="001B72B4"/>
    <w:rsid w:val="001C0888"/>
    <w:rsid w:val="001C1E11"/>
    <w:rsid w:val="001C2057"/>
    <w:rsid w:val="001C3698"/>
    <w:rsid w:val="001C3BF8"/>
    <w:rsid w:val="001C5709"/>
    <w:rsid w:val="001C5E98"/>
    <w:rsid w:val="001C612E"/>
    <w:rsid w:val="001C6147"/>
    <w:rsid w:val="001C7229"/>
    <w:rsid w:val="001C78FA"/>
    <w:rsid w:val="001D0388"/>
    <w:rsid w:val="001D0924"/>
    <w:rsid w:val="001D09EF"/>
    <w:rsid w:val="001D13AF"/>
    <w:rsid w:val="001D13D6"/>
    <w:rsid w:val="001D1BE2"/>
    <w:rsid w:val="001D2244"/>
    <w:rsid w:val="001D3EF9"/>
    <w:rsid w:val="001D3F56"/>
    <w:rsid w:val="001D4B1E"/>
    <w:rsid w:val="001D61B7"/>
    <w:rsid w:val="001D6459"/>
    <w:rsid w:val="001D7315"/>
    <w:rsid w:val="001E18FE"/>
    <w:rsid w:val="001E1B2C"/>
    <w:rsid w:val="001E2A7F"/>
    <w:rsid w:val="001E34B4"/>
    <w:rsid w:val="001E4F20"/>
    <w:rsid w:val="001E5F00"/>
    <w:rsid w:val="001E73A9"/>
    <w:rsid w:val="001E7EFA"/>
    <w:rsid w:val="001F0B9A"/>
    <w:rsid w:val="001F1548"/>
    <w:rsid w:val="001F2AB9"/>
    <w:rsid w:val="001F32DC"/>
    <w:rsid w:val="001F469C"/>
    <w:rsid w:val="001F4800"/>
    <w:rsid w:val="001F5E9F"/>
    <w:rsid w:val="001F61CA"/>
    <w:rsid w:val="001F652F"/>
    <w:rsid w:val="001F659C"/>
    <w:rsid w:val="001F66C0"/>
    <w:rsid w:val="001F670F"/>
    <w:rsid w:val="001F6B9B"/>
    <w:rsid w:val="001F7E61"/>
    <w:rsid w:val="00200B0F"/>
    <w:rsid w:val="002015B6"/>
    <w:rsid w:val="002022B3"/>
    <w:rsid w:val="00204910"/>
    <w:rsid w:val="00205896"/>
    <w:rsid w:val="002062B2"/>
    <w:rsid w:val="00206343"/>
    <w:rsid w:val="00206968"/>
    <w:rsid w:val="0021029C"/>
    <w:rsid w:val="0021059E"/>
    <w:rsid w:val="00212990"/>
    <w:rsid w:val="00214C5B"/>
    <w:rsid w:val="00215DFB"/>
    <w:rsid w:val="002176F5"/>
    <w:rsid w:val="002207FD"/>
    <w:rsid w:val="00220819"/>
    <w:rsid w:val="00220E12"/>
    <w:rsid w:val="00220EAD"/>
    <w:rsid w:val="0022105E"/>
    <w:rsid w:val="00221687"/>
    <w:rsid w:val="0022188B"/>
    <w:rsid w:val="0022296E"/>
    <w:rsid w:val="00227828"/>
    <w:rsid w:val="00227A01"/>
    <w:rsid w:val="002327A7"/>
    <w:rsid w:val="00233822"/>
    <w:rsid w:val="00236573"/>
    <w:rsid w:val="0023671D"/>
    <w:rsid w:val="002373D4"/>
    <w:rsid w:val="00240093"/>
    <w:rsid w:val="00240410"/>
    <w:rsid w:val="00241335"/>
    <w:rsid w:val="00242368"/>
    <w:rsid w:val="00242477"/>
    <w:rsid w:val="002451B7"/>
    <w:rsid w:val="002468AA"/>
    <w:rsid w:val="00246999"/>
    <w:rsid w:val="00251CC8"/>
    <w:rsid w:val="0025419C"/>
    <w:rsid w:val="002544F0"/>
    <w:rsid w:val="00254E7C"/>
    <w:rsid w:val="00256767"/>
    <w:rsid w:val="00257DD7"/>
    <w:rsid w:val="00257F4F"/>
    <w:rsid w:val="0026173A"/>
    <w:rsid w:val="0026210D"/>
    <w:rsid w:val="00263513"/>
    <w:rsid w:val="00265A8A"/>
    <w:rsid w:val="0026606B"/>
    <w:rsid w:val="002706D7"/>
    <w:rsid w:val="00271932"/>
    <w:rsid w:val="00272C90"/>
    <w:rsid w:val="002758A5"/>
    <w:rsid w:val="00275D3C"/>
    <w:rsid w:val="00277340"/>
    <w:rsid w:val="00282443"/>
    <w:rsid w:val="00283423"/>
    <w:rsid w:val="0028657C"/>
    <w:rsid w:val="00286B8D"/>
    <w:rsid w:val="00286C4D"/>
    <w:rsid w:val="0029377D"/>
    <w:rsid w:val="00294713"/>
    <w:rsid w:val="00294E24"/>
    <w:rsid w:val="00295959"/>
    <w:rsid w:val="00295984"/>
    <w:rsid w:val="00296B51"/>
    <w:rsid w:val="00296F76"/>
    <w:rsid w:val="00297439"/>
    <w:rsid w:val="002A0163"/>
    <w:rsid w:val="002A1D9C"/>
    <w:rsid w:val="002A2D31"/>
    <w:rsid w:val="002A3039"/>
    <w:rsid w:val="002A319C"/>
    <w:rsid w:val="002A42A2"/>
    <w:rsid w:val="002A43CA"/>
    <w:rsid w:val="002A6AC0"/>
    <w:rsid w:val="002A7CA5"/>
    <w:rsid w:val="002B43C3"/>
    <w:rsid w:val="002B4945"/>
    <w:rsid w:val="002B516C"/>
    <w:rsid w:val="002B5EE2"/>
    <w:rsid w:val="002B7286"/>
    <w:rsid w:val="002B7CCB"/>
    <w:rsid w:val="002C4DBB"/>
    <w:rsid w:val="002C4F13"/>
    <w:rsid w:val="002C5407"/>
    <w:rsid w:val="002C569D"/>
    <w:rsid w:val="002C72A2"/>
    <w:rsid w:val="002C7ECF"/>
    <w:rsid w:val="002D03E7"/>
    <w:rsid w:val="002D0934"/>
    <w:rsid w:val="002D0ECE"/>
    <w:rsid w:val="002D36EE"/>
    <w:rsid w:val="002D463A"/>
    <w:rsid w:val="002D60EB"/>
    <w:rsid w:val="002D641C"/>
    <w:rsid w:val="002E04C3"/>
    <w:rsid w:val="002E0C72"/>
    <w:rsid w:val="002E4D82"/>
    <w:rsid w:val="002E546E"/>
    <w:rsid w:val="002E5628"/>
    <w:rsid w:val="002E6B1E"/>
    <w:rsid w:val="002E7BD5"/>
    <w:rsid w:val="002F13F2"/>
    <w:rsid w:val="002F15B6"/>
    <w:rsid w:val="002F167D"/>
    <w:rsid w:val="002F19DA"/>
    <w:rsid w:val="002F7995"/>
    <w:rsid w:val="002F7FC7"/>
    <w:rsid w:val="00300303"/>
    <w:rsid w:val="00301558"/>
    <w:rsid w:val="0030200E"/>
    <w:rsid w:val="00302C0C"/>
    <w:rsid w:val="00302D24"/>
    <w:rsid w:val="00304EE3"/>
    <w:rsid w:val="00305913"/>
    <w:rsid w:val="003061DE"/>
    <w:rsid w:val="00307107"/>
    <w:rsid w:val="00311561"/>
    <w:rsid w:val="00316ABE"/>
    <w:rsid w:val="00317BFC"/>
    <w:rsid w:val="0032098C"/>
    <w:rsid w:val="003213CE"/>
    <w:rsid w:val="003215C9"/>
    <w:rsid w:val="00323CB4"/>
    <w:rsid w:val="00324997"/>
    <w:rsid w:val="00324AD6"/>
    <w:rsid w:val="003251F6"/>
    <w:rsid w:val="003269B9"/>
    <w:rsid w:val="00330DDE"/>
    <w:rsid w:val="00331056"/>
    <w:rsid w:val="003315F4"/>
    <w:rsid w:val="003317F1"/>
    <w:rsid w:val="003361A1"/>
    <w:rsid w:val="00336D8D"/>
    <w:rsid w:val="00337F9A"/>
    <w:rsid w:val="00343F39"/>
    <w:rsid w:val="003454A4"/>
    <w:rsid w:val="00345AF8"/>
    <w:rsid w:val="003460A3"/>
    <w:rsid w:val="00347369"/>
    <w:rsid w:val="0034778E"/>
    <w:rsid w:val="0035152A"/>
    <w:rsid w:val="00352383"/>
    <w:rsid w:val="00352ADF"/>
    <w:rsid w:val="00353557"/>
    <w:rsid w:val="00353C77"/>
    <w:rsid w:val="003545FC"/>
    <w:rsid w:val="003561A5"/>
    <w:rsid w:val="00357D2D"/>
    <w:rsid w:val="00362E84"/>
    <w:rsid w:val="00363311"/>
    <w:rsid w:val="00364308"/>
    <w:rsid w:val="00365906"/>
    <w:rsid w:val="003663B2"/>
    <w:rsid w:val="003701DA"/>
    <w:rsid w:val="0037052E"/>
    <w:rsid w:val="00371D60"/>
    <w:rsid w:val="0037292A"/>
    <w:rsid w:val="00373021"/>
    <w:rsid w:val="00373312"/>
    <w:rsid w:val="00373A0C"/>
    <w:rsid w:val="003807D8"/>
    <w:rsid w:val="003832C6"/>
    <w:rsid w:val="00383C49"/>
    <w:rsid w:val="00385411"/>
    <w:rsid w:val="003854CD"/>
    <w:rsid w:val="00385D22"/>
    <w:rsid w:val="00386422"/>
    <w:rsid w:val="003903FD"/>
    <w:rsid w:val="003934C2"/>
    <w:rsid w:val="003951BD"/>
    <w:rsid w:val="00396303"/>
    <w:rsid w:val="003964E1"/>
    <w:rsid w:val="003A4196"/>
    <w:rsid w:val="003A4CBD"/>
    <w:rsid w:val="003A4F78"/>
    <w:rsid w:val="003A611F"/>
    <w:rsid w:val="003A714E"/>
    <w:rsid w:val="003A75BC"/>
    <w:rsid w:val="003A79BE"/>
    <w:rsid w:val="003B16D9"/>
    <w:rsid w:val="003B1B72"/>
    <w:rsid w:val="003B3A53"/>
    <w:rsid w:val="003B5A3A"/>
    <w:rsid w:val="003B5C47"/>
    <w:rsid w:val="003B7218"/>
    <w:rsid w:val="003C0ABF"/>
    <w:rsid w:val="003C0AFB"/>
    <w:rsid w:val="003C0B05"/>
    <w:rsid w:val="003C0DDE"/>
    <w:rsid w:val="003C1D14"/>
    <w:rsid w:val="003C588C"/>
    <w:rsid w:val="003C762E"/>
    <w:rsid w:val="003D1924"/>
    <w:rsid w:val="003D29B8"/>
    <w:rsid w:val="003D62EE"/>
    <w:rsid w:val="003E03AB"/>
    <w:rsid w:val="003E1AC0"/>
    <w:rsid w:val="003E25FA"/>
    <w:rsid w:val="003E3EA9"/>
    <w:rsid w:val="003E5404"/>
    <w:rsid w:val="003E5594"/>
    <w:rsid w:val="003E7B7F"/>
    <w:rsid w:val="003F0A84"/>
    <w:rsid w:val="003F1B3F"/>
    <w:rsid w:val="003F1DDB"/>
    <w:rsid w:val="004012FC"/>
    <w:rsid w:val="004026E0"/>
    <w:rsid w:val="00402908"/>
    <w:rsid w:val="00403ECB"/>
    <w:rsid w:val="00404FE1"/>
    <w:rsid w:val="0040575C"/>
    <w:rsid w:val="004063DE"/>
    <w:rsid w:val="00406CC2"/>
    <w:rsid w:val="00407504"/>
    <w:rsid w:val="004076F4"/>
    <w:rsid w:val="00410692"/>
    <w:rsid w:val="00411DB2"/>
    <w:rsid w:val="00412998"/>
    <w:rsid w:val="00412D16"/>
    <w:rsid w:val="004153F3"/>
    <w:rsid w:val="0041578E"/>
    <w:rsid w:val="0041589E"/>
    <w:rsid w:val="0042128D"/>
    <w:rsid w:val="004212DE"/>
    <w:rsid w:val="00421479"/>
    <w:rsid w:val="00421BCE"/>
    <w:rsid w:val="00421C13"/>
    <w:rsid w:val="004234FA"/>
    <w:rsid w:val="004236F4"/>
    <w:rsid w:val="00426724"/>
    <w:rsid w:val="004271AD"/>
    <w:rsid w:val="00430729"/>
    <w:rsid w:val="00431B3B"/>
    <w:rsid w:val="00431FE1"/>
    <w:rsid w:val="004321BE"/>
    <w:rsid w:val="0043312E"/>
    <w:rsid w:val="00436CCD"/>
    <w:rsid w:val="004373A5"/>
    <w:rsid w:val="00437D74"/>
    <w:rsid w:val="00440B57"/>
    <w:rsid w:val="00443BD9"/>
    <w:rsid w:val="00444BC9"/>
    <w:rsid w:val="00445C15"/>
    <w:rsid w:val="0044603A"/>
    <w:rsid w:val="004478D0"/>
    <w:rsid w:val="00451910"/>
    <w:rsid w:val="00453507"/>
    <w:rsid w:val="00453D76"/>
    <w:rsid w:val="00455798"/>
    <w:rsid w:val="0045594F"/>
    <w:rsid w:val="00455977"/>
    <w:rsid w:val="00456581"/>
    <w:rsid w:val="0045682A"/>
    <w:rsid w:val="00460745"/>
    <w:rsid w:val="00461470"/>
    <w:rsid w:val="00461533"/>
    <w:rsid w:val="00461917"/>
    <w:rsid w:val="00461FD4"/>
    <w:rsid w:val="00462D0F"/>
    <w:rsid w:val="00462FCE"/>
    <w:rsid w:val="004630AD"/>
    <w:rsid w:val="00464A3D"/>
    <w:rsid w:val="004653A0"/>
    <w:rsid w:val="00465D21"/>
    <w:rsid w:val="00466F53"/>
    <w:rsid w:val="0046749A"/>
    <w:rsid w:val="00470422"/>
    <w:rsid w:val="004728F4"/>
    <w:rsid w:val="004736C3"/>
    <w:rsid w:val="00474F61"/>
    <w:rsid w:val="00475B0D"/>
    <w:rsid w:val="00475DF2"/>
    <w:rsid w:val="00476FA9"/>
    <w:rsid w:val="00476FEC"/>
    <w:rsid w:val="0047789A"/>
    <w:rsid w:val="00481906"/>
    <w:rsid w:val="00483929"/>
    <w:rsid w:val="00484A49"/>
    <w:rsid w:val="004856F3"/>
    <w:rsid w:val="00486EC7"/>
    <w:rsid w:val="0048709A"/>
    <w:rsid w:val="00490974"/>
    <w:rsid w:val="00491D5D"/>
    <w:rsid w:val="00491FAC"/>
    <w:rsid w:val="004927BA"/>
    <w:rsid w:val="00492C4C"/>
    <w:rsid w:val="00493FC6"/>
    <w:rsid w:val="004944D7"/>
    <w:rsid w:val="0049615E"/>
    <w:rsid w:val="004963F3"/>
    <w:rsid w:val="0049672D"/>
    <w:rsid w:val="00496D18"/>
    <w:rsid w:val="004A0338"/>
    <w:rsid w:val="004A0679"/>
    <w:rsid w:val="004A11DE"/>
    <w:rsid w:val="004A189B"/>
    <w:rsid w:val="004A18CB"/>
    <w:rsid w:val="004A1F50"/>
    <w:rsid w:val="004A338D"/>
    <w:rsid w:val="004A6B36"/>
    <w:rsid w:val="004A78E0"/>
    <w:rsid w:val="004B016E"/>
    <w:rsid w:val="004B04A8"/>
    <w:rsid w:val="004B0ABA"/>
    <w:rsid w:val="004B13BE"/>
    <w:rsid w:val="004B577C"/>
    <w:rsid w:val="004B6965"/>
    <w:rsid w:val="004B70F3"/>
    <w:rsid w:val="004C0638"/>
    <w:rsid w:val="004C1115"/>
    <w:rsid w:val="004C3120"/>
    <w:rsid w:val="004C3297"/>
    <w:rsid w:val="004C3AA1"/>
    <w:rsid w:val="004C41FD"/>
    <w:rsid w:val="004C6F31"/>
    <w:rsid w:val="004C70F7"/>
    <w:rsid w:val="004D1B46"/>
    <w:rsid w:val="004D250A"/>
    <w:rsid w:val="004D3C06"/>
    <w:rsid w:val="004D5477"/>
    <w:rsid w:val="004E00E6"/>
    <w:rsid w:val="004E0369"/>
    <w:rsid w:val="004E0628"/>
    <w:rsid w:val="004E08F2"/>
    <w:rsid w:val="004E373E"/>
    <w:rsid w:val="004E399D"/>
    <w:rsid w:val="004E4E7D"/>
    <w:rsid w:val="004E5020"/>
    <w:rsid w:val="004E7142"/>
    <w:rsid w:val="004F03EC"/>
    <w:rsid w:val="004F09B8"/>
    <w:rsid w:val="004F1316"/>
    <w:rsid w:val="004F14DD"/>
    <w:rsid w:val="004F2E99"/>
    <w:rsid w:val="004F5593"/>
    <w:rsid w:val="00500857"/>
    <w:rsid w:val="0050206B"/>
    <w:rsid w:val="00503896"/>
    <w:rsid w:val="00503D32"/>
    <w:rsid w:val="005047F6"/>
    <w:rsid w:val="00504FEA"/>
    <w:rsid w:val="00505EA2"/>
    <w:rsid w:val="00506627"/>
    <w:rsid w:val="005069ED"/>
    <w:rsid w:val="00507BAD"/>
    <w:rsid w:val="00510EC8"/>
    <w:rsid w:val="0051190A"/>
    <w:rsid w:val="00512276"/>
    <w:rsid w:val="00513FD6"/>
    <w:rsid w:val="00515596"/>
    <w:rsid w:val="00515E99"/>
    <w:rsid w:val="00516635"/>
    <w:rsid w:val="00517349"/>
    <w:rsid w:val="00517418"/>
    <w:rsid w:val="00521008"/>
    <w:rsid w:val="00522573"/>
    <w:rsid w:val="00522B67"/>
    <w:rsid w:val="00522DA0"/>
    <w:rsid w:val="00525538"/>
    <w:rsid w:val="00526755"/>
    <w:rsid w:val="0052693F"/>
    <w:rsid w:val="00533E75"/>
    <w:rsid w:val="005346D8"/>
    <w:rsid w:val="005352A6"/>
    <w:rsid w:val="0053567D"/>
    <w:rsid w:val="00537591"/>
    <w:rsid w:val="005376E4"/>
    <w:rsid w:val="00540C6B"/>
    <w:rsid w:val="00542B9F"/>
    <w:rsid w:val="0054329E"/>
    <w:rsid w:val="00543373"/>
    <w:rsid w:val="00544FAF"/>
    <w:rsid w:val="005505CC"/>
    <w:rsid w:val="00551917"/>
    <w:rsid w:val="00554372"/>
    <w:rsid w:val="005548DB"/>
    <w:rsid w:val="0055668C"/>
    <w:rsid w:val="005567DA"/>
    <w:rsid w:val="00562C2F"/>
    <w:rsid w:val="005635E6"/>
    <w:rsid w:val="00564340"/>
    <w:rsid w:val="005645E7"/>
    <w:rsid w:val="00565E9D"/>
    <w:rsid w:val="0056676C"/>
    <w:rsid w:val="00567346"/>
    <w:rsid w:val="0056755A"/>
    <w:rsid w:val="00567A36"/>
    <w:rsid w:val="005726ED"/>
    <w:rsid w:val="00573B30"/>
    <w:rsid w:val="0057483A"/>
    <w:rsid w:val="005754B7"/>
    <w:rsid w:val="00575BCF"/>
    <w:rsid w:val="005763EE"/>
    <w:rsid w:val="0057685D"/>
    <w:rsid w:val="0058003F"/>
    <w:rsid w:val="005802A8"/>
    <w:rsid w:val="00580999"/>
    <w:rsid w:val="00581494"/>
    <w:rsid w:val="0058209B"/>
    <w:rsid w:val="005828E5"/>
    <w:rsid w:val="0058296A"/>
    <w:rsid w:val="0058377D"/>
    <w:rsid w:val="0058791C"/>
    <w:rsid w:val="00587A5E"/>
    <w:rsid w:val="00587E4E"/>
    <w:rsid w:val="005917A9"/>
    <w:rsid w:val="00593531"/>
    <w:rsid w:val="00593589"/>
    <w:rsid w:val="005943CB"/>
    <w:rsid w:val="00594FB4"/>
    <w:rsid w:val="005966D3"/>
    <w:rsid w:val="00597589"/>
    <w:rsid w:val="005A1A07"/>
    <w:rsid w:val="005A1ACA"/>
    <w:rsid w:val="005A282E"/>
    <w:rsid w:val="005A29BB"/>
    <w:rsid w:val="005A2C57"/>
    <w:rsid w:val="005A5915"/>
    <w:rsid w:val="005A616C"/>
    <w:rsid w:val="005A646B"/>
    <w:rsid w:val="005A678A"/>
    <w:rsid w:val="005A73D7"/>
    <w:rsid w:val="005B115C"/>
    <w:rsid w:val="005B13FA"/>
    <w:rsid w:val="005B1A02"/>
    <w:rsid w:val="005B2353"/>
    <w:rsid w:val="005B3609"/>
    <w:rsid w:val="005B461A"/>
    <w:rsid w:val="005B63FC"/>
    <w:rsid w:val="005B66E8"/>
    <w:rsid w:val="005B7511"/>
    <w:rsid w:val="005B788A"/>
    <w:rsid w:val="005C3AF6"/>
    <w:rsid w:val="005C3BD5"/>
    <w:rsid w:val="005C4710"/>
    <w:rsid w:val="005C596F"/>
    <w:rsid w:val="005C6761"/>
    <w:rsid w:val="005D0251"/>
    <w:rsid w:val="005D0573"/>
    <w:rsid w:val="005D0FFC"/>
    <w:rsid w:val="005D138A"/>
    <w:rsid w:val="005D2098"/>
    <w:rsid w:val="005D39A4"/>
    <w:rsid w:val="005D3C9C"/>
    <w:rsid w:val="005D5770"/>
    <w:rsid w:val="005E124D"/>
    <w:rsid w:val="005E2A9D"/>
    <w:rsid w:val="005E5AF6"/>
    <w:rsid w:val="005E5D3A"/>
    <w:rsid w:val="005E5F5F"/>
    <w:rsid w:val="005E6A8C"/>
    <w:rsid w:val="005F2461"/>
    <w:rsid w:val="005F4471"/>
    <w:rsid w:val="005F4575"/>
    <w:rsid w:val="005F5863"/>
    <w:rsid w:val="005F607D"/>
    <w:rsid w:val="005F615F"/>
    <w:rsid w:val="005F6493"/>
    <w:rsid w:val="005F7291"/>
    <w:rsid w:val="005F7AAE"/>
    <w:rsid w:val="005F7E60"/>
    <w:rsid w:val="00600471"/>
    <w:rsid w:val="006016D1"/>
    <w:rsid w:val="00601F37"/>
    <w:rsid w:val="00602E6E"/>
    <w:rsid w:val="00603A78"/>
    <w:rsid w:val="00605DDE"/>
    <w:rsid w:val="006069B1"/>
    <w:rsid w:val="0060772D"/>
    <w:rsid w:val="00610722"/>
    <w:rsid w:val="006111FB"/>
    <w:rsid w:val="006141CF"/>
    <w:rsid w:val="00614200"/>
    <w:rsid w:val="00617F7D"/>
    <w:rsid w:val="00620098"/>
    <w:rsid w:val="00621388"/>
    <w:rsid w:val="00622D2B"/>
    <w:rsid w:val="00623367"/>
    <w:rsid w:val="00624C35"/>
    <w:rsid w:val="00624DCF"/>
    <w:rsid w:val="00625AC6"/>
    <w:rsid w:val="00627635"/>
    <w:rsid w:val="00630C13"/>
    <w:rsid w:val="006337EB"/>
    <w:rsid w:val="00636523"/>
    <w:rsid w:val="006376F1"/>
    <w:rsid w:val="00640997"/>
    <w:rsid w:val="00640EDA"/>
    <w:rsid w:val="00641DDB"/>
    <w:rsid w:val="00642C76"/>
    <w:rsid w:val="00643461"/>
    <w:rsid w:val="0064565A"/>
    <w:rsid w:val="00645F10"/>
    <w:rsid w:val="00646E06"/>
    <w:rsid w:val="006510F8"/>
    <w:rsid w:val="00652EF1"/>
    <w:rsid w:val="0065348C"/>
    <w:rsid w:val="006541B5"/>
    <w:rsid w:val="00654599"/>
    <w:rsid w:val="00654BF9"/>
    <w:rsid w:val="00655C31"/>
    <w:rsid w:val="006560B8"/>
    <w:rsid w:val="00657296"/>
    <w:rsid w:val="006601C1"/>
    <w:rsid w:val="0066022F"/>
    <w:rsid w:val="0066117F"/>
    <w:rsid w:val="00662BEF"/>
    <w:rsid w:val="00664105"/>
    <w:rsid w:val="00664377"/>
    <w:rsid w:val="006661C6"/>
    <w:rsid w:val="00666372"/>
    <w:rsid w:val="0066697E"/>
    <w:rsid w:val="00667A29"/>
    <w:rsid w:val="00667DA0"/>
    <w:rsid w:val="00670015"/>
    <w:rsid w:val="006706E8"/>
    <w:rsid w:val="006709FF"/>
    <w:rsid w:val="00672B09"/>
    <w:rsid w:val="00673E22"/>
    <w:rsid w:val="006747D3"/>
    <w:rsid w:val="00675B73"/>
    <w:rsid w:val="00676522"/>
    <w:rsid w:val="006809FE"/>
    <w:rsid w:val="00683453"/>
    <w:rsid w:val="00684281"/>
    <w:rsid w:val="006844FE"/>
    <w:rsid w:val="00684DAD"/>
    <w:rsid w:val="0069142F"/>
    <w:rsid w:val="006918CD"/>
    <w:rsid w:val="00692B52"/>
    <w:rsid w:val="0069302E"/>
    <w:rsid w:val="0069362D"/>
    <w:rsid w:val="0069476E"/>
    <w:rsid w:val="00696523"/>
    <w:rsid w:val="00697B1C"/>
    <w:rsid w:val="006A0259"/>
    <w:rsid w:val="006A1148"/>
    <w:rsid w:val="006A196C"/>
    <w:rsid w:val="006A24E9"/>
    <w:rsid w:val="006A3083"/>
    <w:rsid w:val="006A5342"/>
    <w:rsid w:val="006A54C2"/>
    <w:rsid w:val="006A596A"/>
    <w:rsid w:val="006A5A17"/>
    <w:rsid w:val="006A5CE0"/>
    <w:rsid w:val="006B31D2"/>
    <w:rsid w:val="006B5504"/>
    <w:rsid w:val="006B634A"/>
    <w:rsid w:val="006B6361"/>
    <w:rsid w:val="006B7A6A"/>
    <w:rsid w:val="006C1959"/>
    <w:rsid w:val="006C1A2D"/>
    <w:rsid w:val="006C2016"/>
    <w:rsid w:val="006C41F6"/>
    <w:rsid w:val="006C630C"/>
    <w:rsid w:val="006C6682"/>
    <w:rsid w:val="006C7340"/>
    <w:rsid w:val="006D1455"/>
    <w:rsid w:val="006D17B6"/>
    <w:rsid w:val="006D2194"/>
    <w:rsid w:val="006D2FF5"/>
    <w:rsid w:val="006D3546"/>
    <w:rsid w:val="006D37B0"/>
    <w:rsid w:val="006D3CED"/>
    <w:rsid w:val="006D3EAA"/>
    <w:rsid w:val="006D76C3"/>
    <w:rsid w:val="006E177F"/>
    <w:rsid w:val="006E2359"/>
    <w:rsid w:val="006E278C"/>
    <w:rsid w:val="006E3AA0"/>
    <w:rsid w:val="006E6757"/>
    <w:rsid w:val="006F18F9"/>
    <w:rsid w:val="006F1A02"/>
    <w:rsid w:val="006F1D38"/>
    <w:rsid w:val="006F1E2C"/>
    <w:rsid w:val="006F2465"/>
    <w:rsid w:val="006F26CC"/>
    <w:rsid w:val="006F2E46"/>
    <w:rsid w:val="006F6EEE"/>
    <w:rsid w:val="007015B5"/>
    <w:rsid w:val="007029E5"/>
    <w:rsid w:val="00702AE8"/>
    <w:rsid w:val="00704098"/>
    <w:rsid w:val="00704E75"/>
    <w:rsid w:val="007060F5"/>
    <w:rsid w:val="007067EF"/>
    <w:rsid w:val="00706CCC"/>
    <w:rsid w:val="007075C2"/>
    <w:rsid w:val="00707876"/>
    <w:rsid w:val="007079F5"/>
    <w:rsid w:val="00707D1A"/>
    <w:rsid w:val="00710334"/>
    <w:rsid w:val="00710809"/>
    <w:rsid w:val="00710EE6"/>
    <w:rsid w:val="00711A15"/>
    <w:rsid w:val="00711E45"/>
    <w:rsid w:val="00714982"/>
    <w:rsid w:val="00714E1B"/>
    <w:rsid w:val="00715810"/>
    <w:rsid w:val="00715A9C"/>
    <w:rsid w:val="00715D98"/>
    <w:rsid w:val="007169D5"/>
    <w:rsid w:val="00716B63"/>
    <w:rsid w:val="00716DA9"/>
    <w:rsid w:val="00717CBF"/>
    <w:rsid w:val="00720032"/>
    <w:rsid w:val="007206E8"/>
    <w:rsid w:val="007212F4"/>
    <w:rsid w:val="00722568"/>
    <w:rsid w:val="007226FE"/>
    <w:rsid w:val="007235E2"/>
    <w:rsid w:val="00724516"/>
    <w:rsid w:val="007250FF"/>
    <w:rsid w:val="00725A3F"/>
    <w:rsid w:val="00725AE4"/>
    <w:rsid w:val="00725F2A"/>
    <w:rsid w:val="007315BF"/>
    <w:rsid w:val="00733089"/>
    <w:rsid w:val="00733667"/>
    <w:rsid w:val="00733F0C"/>
    <w:rsid w:val="00734E1C"/>
    <w:rsid w:val="0073703A"/>
    <w:rsid w:val="0074073D"/>
    <w:rsid w:val="007417EF"/>
    <w:rsid w:val="00741B8F"/>
    <w:rsid w:val="00742E97"/>
    <w:rsid w:val="00743413"/>
    <w:rsid w:val="00743673"/>
    <w:rsid w:val="007437C9"/>
    <w:rsid w:val="00744D7B"/>
    <w:rsid w:val="00747439"/>
    <w:rsid w:val="00751178"/>
    <w:rsid w:val="007514F7"/>
    <w:rsid w:val="00751976"/>
    <w:rsid w:val="00752823"/>
    <w:rsid w:val="00753CCE"/>
    <w:rsid w:val="00754ACC"/>
    <w:rsid w:val="007576A9"/>
    <w:rsid w:val="00761597"/>
    <w:rsid w:val="007615CB"/>
    <w:rsid w:val="007628E6"/>
    <w:rsid w:val="007656ED"/>
    <w:rsid w:val="00765EC8"/>
    <w:rsid w:val="00766E86"/>
    <w:rsid w:val="007672FA"/>
    <w:rsid w:val="00767769"/>
    <w:rsid w:val="00770731"/>
    <w:rsid w:val="00771BD8"/>
    <w:rsid w:val="00771D1B"/>
    <w:rsid w:val="00771ED5"/>
    <w:rsid w:val="00774694"/>
    <w:rsid w:val="00775936"/>
    <w:rsid w:val="007768A2"/>
    <w:rsid w:val="00777950"/>
    <w:rsid w:val="00781596"/>
    <w:rsid w:val="007826B7"/>
    <w:rsid w:val="007831CF"/>
    <w:rsid w:val="00784DEE"/>
    <w:rsid w:val="00786351"/>
    <w:rsid w:val="00786DEC"/>
    <w:rsid w:val="0078799E"/>
    <w:rsid w:val="007879A9"/>
    <w:rsid w:val="007900F7"/>
    <w:rsid w:val="00790677"/>
    <w:rsid w:val="00790A0A"/>
    <w:rsid w:val="007912C4"/>
    <w:rsid w:val="00792DA4"/>
    <w:rsid w:val="007930E7"/>
    <w:rsid w:val="00794A6A"/>
    <w:rsid w:val="00795877"/>
    <w:rsid w:val="00797642"/>
    <w:rsid w:val="0079773F"/>
    <w:rsid w:val="00797D5B"/>
    <w:rsid w:val="007A17CD"/>
    <w:rsid w:val="007A4CBF"/>
    <w:rsid w:val="007A52F4"/>
    <w:rsid w:val="007A6CD0"/>
    <w:rsid w:val="007B1479"/>
    <w:rsid w:val="007B1CD7"/>
    <w:rsid w:val="007B3F2E"/>
    <w:rsid w:val="007B42AC"/>
    <w:rsid w:val="007B5759"/>
    <w:rsid w:val="007B5AF2"/>
    <w:rsid w:val="007B6091"/>
    <w:rsid w:val="007B7649"/>
    <w:rsid w:val="007B7692"/>
    <w:rsid w:val="007B7EA1"/>
    <w:rsid w:val="007C0EAD"/>
    <w:rsid w:val="007C152B"/>
    <w:rsid w:val="007C2CB7"/>
    <w:rsid w:val="007C45B4"/>
    <w:rsid w:val="007C525B"/>
    <w:rsid w:val="007C6480"/>
    <w:rsid w:val="007D0292"/>
    <w:rsid w:val="007D1250"/>
    <w:rsid w:val="007D2901"/>
    <w:rsid w:val="007D567A"/>
    <w:rsid w:val="007D58CC"/>
    <w:rsid w:val="007D6D16"/>
    <w:rsid w:val="007E0453"/>
    <w:rsid w:val="007E15D4"/>
    <w:rsid w:val="007E2396"/>
    <w:rsid w:val="007E2B31"/>
    <w:rsid w:val="007E2D85"/>
    <w:rsid w:val="007E324E"/>
    <w:rsid w:val="007E39C9"/>
    <w:rsid w:val="007E6532"/>
    <w:rsid w:val="007E7271"/>
    <w:rsid w:val="007F14D2"/>
    <w:rsid w:val="007F19DE"/>
    <w:rsid w:val="007F1AE1"/>
    <w:rsid w:val="007F234A"/>
    <w:rsid w:val="007F3505"/>
    <w:rsid w:val="007F3E1E"/>
    <w:rsid w:val="007F4B9D"/>
    <w:rsid w:val="007F51AC"/>
    <w:rsid w:val="007F5839"/>
    <w:rsid w:val="007F6FFA"/>
    <w:rsid w:val="008019C1"/>
    <w:rsid w:val="00801DBB"/>
    <w:rsid w:val="00804D11"/>
    <w:rsid w:val="008063C0"/>
    <w:rsid w:val="008064B1"/>
    <w:rsid w:val="00807E58"/>
    <w:rsid w:val="00813028"/>
    <w:rsid w:val="008131D8"/>
    <w:rsid w:val="00816075"/>
    <w:rsid w:val="008165FE"/>
    <w:rsid w:val="008175E7"/>
    <w:rsid w:val="00823778"/>
    <w:rsid w:val="008241CE"/>
    <w:rsid w:val="008243B7"/>
    <w:rsid w:val="008310C6"/>
    <w:rsid w:val="00834431"/>
    <w:rsid w:val="008349EA"/>
    <w:rsid w:val="008405D8"/>
    <w:rsid w:val="00845927"/>
    <w:rsid w:val="00845D17"/>
    <w:rsid w:val="008474A8"/>
    <w:rsid w:val="00850307"/>
    <w:rsid w:val="00850360"/>
    <w:rsid w:val="008508F2"/>
    <w:rsid w:val="00851DE8"/>
    <w:rsid w:val="00852462"/>
    <w:rsid w:val="00853EC8"/>
    <w:rsid w:val="00856B71"/>
    <w:rsid w:val="00856C9A"/>
    <w:rsid w:val="00861C82"/>
    <w:rsid w:val="008621FF"/>
    <w:rsid w:val="0086258B"/>
    <w:rsid w:val="0086259D"/>
    <w:rsid w:val="008664B0"/>
    <w:rsid w:val="0086686B"/>
    <w:rsid w:val="00867AF2"/>
    <w:rsid w:val="00870024"/>
    <w:rsid w:val="0087148B"/>
    <w:rsid w:val="008724C7"/>
    <w:rsid w:val="008725DE"/>
    <w:rsid w:val="00873FA2"/>
    <w:rsid w:val="008759E9"/>
    <w:rsid w:val="00880F3B"/>
    <w:rsid w:val="008831FE"/>
    <w:rsid w:val="0088335D"/>
    <w:rsid w:val="00883967"/>
    <w:rsid w:val="00885852"/>
    <w:rsid w:val="00885C11"/>
    <w:rsid w:val="008866C3"/>
    <w:rsid w:val="00886996"/>
    <w:rsid w:val="008910C4"/>
    <w:rsid w:val="00891B37"/>
    <w:rsid w:val="0089258D"/>
    <w:rsid w:val="008928D7"/>
    <w:rsid w:val="00892C36"/>
    <w:rsid w:val="0089374B"/>
    <w:rsid w:val="00896165"/>
    <w:rsid w:val="008977DA"/>
    <w:rsid w:val="00897802"/>
    <w:rsid w:val="008A2DB5"/>
    <w:rsid w:val="008A37B7"/>
    <w:rsid w:val="008A3A1A"/>
    <w:rsid w:val="008A3B54"/>
    <w:rsid w:val="008A3F4A"/>
    <w:rsid w:val="008A6778"/>
    <w:rsid w:val="008A6F63"/>
    <w:rsid w:val="008A7445"/>
    <w:rsid w:val="008A74FC"/>
    <w:rsid w:val="008B160E"/>
    <w:rsid w:val="008B3E2A"/>
    <w:rsid w:val="008B5A11"/>
    <w:rsid w:val="008B7196"/>
    <w:rsid w:val="008B71A5"/>
    <w:rsid w:val="008B7F1D"/>
    <w:rsid w:val="008C0219"/>
    <w:rsid w:val="008C1209"/>
    <w:rsid w:val="008C148E"/>
    <w:rsid w:val="008C21CF"/>
    <w:rsid w:val="008C21E2"/>
    <w:rsid w:val="008C24B1"/>
    <w:rsid w:val="008C2589"/>
    <w:rsid w:val="008C4970"/>
    <w:rsid w:val="008C5073"/>
    <w:rsid w:val="008C7DDF"/>
    <w:rsid w:val="008C7E15"/>
    <w:rsid w:val="008D15C4"/>
    <w:rsid w:val="008D2E7E"/>
    <w:rsid w:val="008D7406"/>
    <w:rsid w:val="008E02A9"/>
    <w:rsid w:val="008E1204"/>
    <w:rsid w:val="008E2344"/>
    <w:rsid w:val="008E29FD"/>
    <w:rsid w:val="008E3E1A"/>
    <w:rsid w:val="008E46DA"/>
    <w:rsid w:val="008E4CD4"/>
    <w:rsid w:val="008E4D73"/>
    <w:rsid w:val="008E5D63"/>
    <w:rsid w:val="008E6C92"/>
    <w:rsid w:val="008F267F"/>
    <w:rsid w:val="008F38A0"/>
    <w:rsid w:val="008F7085"/>
    <w:rsid w:val="00900724"/>
    <w:rsid w:val="00901DFD"/>
    <w:rsid w:val="00901E1E"/>
    <w:rsid w:val="009022FD"/>
    <w:rsid w:val="00902518"/>
    <w:rsid w:val="00903479"/>
    <w:rsid w:val="009037FD"/>
    <w:rsid w:val="00904F7B"/>
    <w:rsid w:val="00907FE0"/>
    <w:rsid w:val="009106ED"/>
    <w:rsid w:val="00910F97"/>
    <w:rsid w:val="00911774"/>
    <w:rsid w:val="0091666D"/>
    <w:rsid w:val="00916A8F"/>
    <w:rsid w:val="00916FED"/>
    <w:rsid w:val="009172C5"/>
    <w:rsid w:val="0092017C"/>
    <w:rsid w:val="0092054E"/>
    <w:rsid w:val="00920B7E"/>
    <w:rsid w:val="00921074"/>
    <w:rsid w:val="00922615"/>
    <w:rsid w:val="00922B2C"/>
    <w:rsid w:val="0092491D"/>
    <w:rsid w:val="00924A13"/>
    <w:rsid w:val="00926A21"/>
    <w:rsid w:val="009272C8"/>
    <w:rsid w:val="00927748"/>
    <w:rsid w:val="009278B4"/>
    <w:rsid w:val="00930E2D"/>
    <w:rsid w:val="00931AF1"/>
    <w:rsid w:val="00932422"/>
    <w:rsid w:val="00932D0D"/>
    <w:rsid w:val="0093406B"/>
    <w:rsid w:val="00936B83"/>
    <w:rsid w:val="00937346"/>
    <w:rsid w:val="00941932"/>
    <w:rsid w:val="00943D70"/>
    <w:rsid w:val="00943F7A"/>
    <w:rsid w:val="0094408C"/>
    <w:rsid w:val="0094544C"/>
    <w:rsid w:val="00945819"/>
    <w:rsid w:val="00945AF8"/>
    <w:rsid w:val="00945B06"/>
    <w:rsid w:val="0094631D"/>
    <w:rsid w:val="00947F20"/>
    <w:rsid w:val="0095061F"/>
    <w:rsid w:val="00951EC4"/>
    <w:rsid w:val="0095238C"/>
    <w:rsid w:val="00952893"/>
    <w:rsid w:val="009533CC"/>
    <w:rsid w:val="0095657B"/>
    <w:rsid w:val="00956F10"/>
    <w:rsid w:val="00957CCC"/>
    <w:rsid w:val="00960ED0"/>
    <w:rsid w:val="00961A90"/>
    <w:rsid w:val="00961D4D"/>
    <w:rsid w:val="00961F79"/>
    <w:rsid w:val="00962DF3"/>
    <w:rsid w:val="00965114"/>
    <w:rsid w:val="00965735"/>
    <w:rsid w:val="009675F6"/>
    <w:rsid w:val="00967E45"/>
    <w:rsid w:val="0097035F"/>
    <w:rsid w:val="009706D5"/>
    <w:rsid w:val="00970892"/>
    <w:rsid w:val="00971C75"/>
    <w:rsid w:val="00972F83"/>
    <w:rsid w:val="00973FC6"/>
    <w:rsid w:val="009745E2"/>
    <w:rsid w:val="00975910"/>
    <w:rsid w:val="0097663B"/>
    <w:rsid w:val="009772F0"/>
    <w:rsid w:val="009773CC"/>
    <w:rsid w:val="00977DC5"/>
    <w:rsid w:val="00977E2D"/>
    <w:rsid w:val="00981191"/>
    <w:rsid w:val="00982A94"/>
    <w:rsid w:val="00982C38"/>
    <w:rsid w:val="00983FFE"/>
    <w:rsid w:val="00984183"/>
    <w:rsid w:val="009856A0"/>
    <w:rsid w:val="00987F65"/>
    <w:rsid w:val="009905F9"/>
    <w:rsid w:val="00992925"/>
    <w:rsid w:val="009929F9"/>
    <w:rsid w:val="009932C1"/>
    <w:rsid w:val="00994D1F"/>
    <w:rsid w:val="0099505C"/>
    <w:rsid w:val="00996DF0"/>
    <w:rsid w:val="00997708"/>
    <w:rsid w:val="00997B00"/>
    <w:rsid w:val="009A1721"/>
    <w:rsid w:val="009A269F"/>
    <w:rsid w:val="009A3786"/>
    <w:rsid w:val="009A38F8"/>
    <w:rsid w:val="009A617F"/>
    <w:rsid w:val="009A67AA"/>
    <w:rsid w:val="009B51DC"/>
    <w:rsid w:val="009B58B6"/>
    <w:rsid w:val="009B5E47"/>
    <w:rsid w:val="009B62CD"/>
    <w:rsid w:val="009B7247"/>
    <w:rsid w:val="009C2197"/>
    <w:rsid w:val="009C3A9C"/>
    <w:rsid w:val="009C4648"/>
    <w:rsid w:val="009C47EC"/>
    <w:rsid w:val="009C4911"/>
    <w:rsid w:val="009C7A31"/>
    <w:rsid w:val="009D05A4"/>
    <w:rsid w:val="009D0B5A"/>
    <w:rsid w:val="009D0F14"/>
    <w:rsid w:val="009D21DC"/>
    <w:rsid w:val="009D2346"/>
    <w:rsid w:val="009D5894"/>
    <w:rsid w:val="009D6282"/>
    <w:rsid w:val="009D6962"/>
    <w:rsid w:val="009D7DF2"/>
    <w:rsid w:val="009E0781"/>
    <w:rsid w:val="009E2161"/>
    <w:rsid w:val="009E21F5"/>
    <w:rsid w:val="009E2D76"/>
    <w:rsid w:val="009E3E95"/>
    <w:rsid w:val="009E3EC9"/>
    <w:rsid w:val="009E3EFD"/>
    <w:rsid w:val="009E40E9"/>
    <w:rsid w:val="009E4859"/>
    <w:rsid w:val="009E711C"/>
    <w:rsid w:val="009F0CFA"/>
    <w:rsid w:val="009F20C2"/>
    <w:rsid w:val="009F5E6B"/>
    <w:rsid w:val="009F5F5D"/>
    <w:rsid w:val="00A00986"/>
    <w:rsid w:val="00A033D9"/>
    <w:rsid w:val="00A05529"/>
    <w:rsid w:val="00A069E8"/>
    <w:rsid w:val="00A06E8C"/>
    <w:rsid w:val="00A078A2"/>
    <w:rsid w:val="00A07F77"/>
    <w:rsid w:val="00A10131"/>
    <w:rsid w:val="00A10C9F"/>
    <w:rsid w:val="00A12BB0"/>
    <w:rsid w:val="00A13B5B"/>
    <w:rsid w:val="00A13EED"/>
    <w:rsid w:val="00A14927"/>
    <w:rsid w:val="00A14CF7"/>
    <w:rsid w:val="00A164D1"/>
    <w:rsid w:val="00A170B9"/>
    <w:rsid w:val="00A17657"/>
    <w:rsid w:val="00A17E15"/>
    <w:rsid w:val="00A20193"/>
    <w:rsid w:val="00A20617"/>
    <w:rsid w:val="00A21ED2"/>
    <w:rsid w:val="00A22059"/>
    <w:rsid w:val="00A2231A"/>
    <w:rsid w:val="00A2282B"/>
    <w:rsid w:val="00A234E1"/>
    <w:rsid w:val="00A242F1"/>
    <w:rsid w:val="00A25C77"/>
    <w:rsid w:val="00A270F9"/>
    <w:rsid w:val="00A279FF"/>
    <w:rsid w:val="00A302C8"/>
    <w:rsid w:val="00A30598"/>
    <w:rsid w:val="00A33019"/>
    <w:rsid w:val="00A3335F"/>
    <w:rsid w:val="00A33E11"/>
    <w:rsid w:val="00A349DB"/>
    <w:rsid w:val="00A356F6"/>
    <w:rsid w:val="00A35C60"/>
    <w:rsid w:val="00A3645A"/>
    <w:rsid w:val="00A365C5"/>
    <w:rsid w:val="00A36FED"/>
    <w:rsid w:val="00A37B61"/>
    <w:rsid w:val="00A37D7B"/>
    <w:rsid w:val="00A408C7"/>
    <w:rsid w:val="00A4329E"/>
    <w:rsid w:val="00A46BEE"/>
    <w:rsid w:val="00A46D29"/>
    <w:rsid w:val="00A46E91"/>
    <w:rsid w:val="00A47010"/>
    <w:rsid w:val="00A502E7"/>
    <w:rsid w:val="00A50724"/>
    <w:rsid w:val="00A5204F"/>
    <w:rsid w:val="00A52569"/>
    <w:rsid w:val="00A5311D"/>
    <w:rsid w:val="00A533D9"/>
    <w:rsid w:val="00A53741"/>
    <w:rsid w:val="00A537C1"/>
    <w:rsid w:val="00A5380C"/>
    <w:rsid w:val="00A557A1"/>
    <w:rsid w:val="00A57AD8"/>
    <w:rsid w:val="00A604B6"/>
    <w:rsid w:val="00A60CC6"/>
    <w:rsid w:val="00A62C8D"/>
    <w:rsid w:val="00A64F00"/>
    <w:rsid w:val="00A652EE"/>
    <w:rsid w:val="00A65E41"/>
    <w:rsid w:val="00A65ED4"/>
    <w:rsid w:val="00A66035"/>
    <w:rsid w:val="00A6695C"/>
    <w:rsid w:val="00A7240F"/>
    <w:rsid w:val="00A7290A"/>
    <w:rsid w:val="00A74559"/>
    <w:rsid w:val="00A7478C"/>
    <w:rsid w:val="00A76BC3"/>
    <w:rsid w:val="00A83489"/>
    <w:rsid w:val="00A83861"/>
    <w:rsid w:val="00A83F24"/>
    <w:rsid w:val="00A84506"/>
    <w:rsid w:val="00A846D3"/>
    <w:rsid w:val="00A84F49"/>
    <w:rsid w:val="00A879EE"/>
    <w:rsid w:val="00A90B0B"/>
    <w:rsid w:val="00A94CE9"/>
    <w:rsid w:val="00A94D14"/>
    <w:rsid w:val="00A95497"/>
    <w:rsid w:val="00A96567"/>
    <w:rsid w:val="00A96694"/>
    <w:rsid w:val="00A96880"/>
    <w:rsid w:val="00A97967"/>
    <w:rsid w:val="00AA0224"/>
    <w:rsid w:val="00AA0BDD"/>
    <w:rsid w:val="00AA12F2"/>
    <w:rsid w:val="00AA380F"/>
    <w:rsid w:val="00AA3C91"/>
    <w:rsid w:val="00AA3FA8"/>
    <w:rsid w:val="00AB0A89"/>
    <w:rsid w:val="00AB151C"/>
    <w:rsid w:val="00AB562F"/>
    <w:rsid w:val="00AB77C8"/>
    <w:rsid w:val="00AC0FA0"/>
    <w:rsid w:val="00AC3B4E"/>
    <w:rsid w:val="00AC461C"/>
    <w:rsid w:val="00AC52B6"/>
    <w:rsid w:val="00AC6BA2"/>
    <w:rsid w:val="00AD0E7A"/>
    <w:rsid w:val="00AD2387"/>
    <w:rsid w:val="00AD2B13"/>
    <w:rsid w:val="00AD327F"/>
    <w:rsid w:val="00AD64D1"/>
    <w:rsid w:val="00AD7557"/>
    <w:rsid w:val="00AE09B4"/>
    <w:rsid w:val="00AE1103"/>
    <w:rsid w:val="00AE2370"/>
    <w:rsid w:val="00AE47BE"/>
    <w:rsid w:val="00AE5068"/>
    <w:rsid w:val="00AE5415"/>
    <w:rsid w:val="00AE6E6D"/>
    <w:rsid w:val="00AE730A"/>
    <w:rsid w:val="00AE75EC"/>
    <w:rsid w:val="00AF00B0"/>
    <w:rsid w:val="00AF1E7A"/>
    <w:rsid w:val="00AF24F0"/>
    <w:rsid w:val="00AF392A"/>
    <w:rsid w:val="00AF424C"/>
    <w:rsid w:val="00AF42BB"/>
    <w:rsid w:val="00AF4C20"/>
    <w:rsid w:val="00AF64DE"/>
    <w:rsid w:val="00B0117D"/>
    <w:rsid w:val="00B0225F"/>
    <w:rsid w:val="00B04997"/>
    <w:rsid w:val="00B05281"/>
    <w:rsid w:val="00B05DAE"/>
    <w:rsid w:val="00B06BB6"/>
    <w:rsid w:val="00B07276"/>
    <w:rsid w:val="00B102CB"/>
    <w:rsid w:val="00B1387C"/>
    <w:rsid w:val="00B15116"/>
    <w:rsid w:val="00B17680"/>
    <w:rsid w:val="00B20674"/>
    <w:rsid w:val="00B211D3"/>
    <w:rsid w:val="00B21D0B"/>
    <w:rsid w:val="00B21FB1"/>
    <w:rsid w:val="00B22CC0"/>
    <w:rsid w:val="00B236AD"/>
    <w:rsid w:val="00B24439"/>
    <w:rsid w:val="00B24E54"/>
    <w:rsid w:val="00B25790"/>
    <w:rsid w:val="00B26868"/>
    <w:rsid w:val="00B27AB6"/>
    <w:rsid w:val="00B30A8A"/>
    <w:rsid w:val="00B3191B"/>
    <w:rsid w:val="00B32B40"/>
    <w:rsid w:val="00B34332"/>
    <w:rsid w:val="00B358BB"/>
    <w:rsid w:val="00B36AFF"/>
    <w:rsid w:val="00B37DE9"/>
    <w:rsid w:val="00B4135D"/>
    <w:rsid w:val="00B414F3"/>
    <w:rsid w:val="00B41A26"/>
    <w:rsid w:val="00B41D76"/>
    <w:rsid w:val="00B43E94"/>
    <w:rsid w:val="00B45D1B"/>
    <w:rsid w:val="00B46AA6"/>
    <w:rsid w:val="00B472CC"/>
    <w:rsid w:val="00B51C5D"/>
    <w:rsid w:val="00B52C8B"/>
    <w:rsid w:val="00B53B33"/>
    <w:rsid w:val="00B544E3"/>
    <w:rsid w:val="00B54D05"/>
    <w:rsid w:val="00B5527C"/>
    <w:rsid w:val="00B56ECE"/>
    <w:rsid w:val="00B571B7"/>
    <w:rsid w:val="00B57B72"/>
    <w:rsid w:val="00B650C6"/>
    <w:rsid w:val="00B650F8"/>
    <w:rsid w:val="00B65336"/>
    <w:rsid w:val="00B6793E"/>
    <w:rsid w:val="00B7029F"/>
    <w:rsid w:val="00B7030A"/>
    <w:rsid w:val="00B70E59"/>
    <w:rsid w:val="00B71389"/>
    <w:rsid w:val="00B713D0"/>
    <w:rsid w:val="00B714A6"/>
    <w:rsid w:val="00B7166F"/>
    <w:rsid w:val="00B7197D"/>
    <w:rsid w:val="00B71A1E"/>
    <w:rsid w:val="00B71C4D"/>
    <w:rsid w:val="00B71EA8"/>
    <w:rsid w:val="00B7554A"/>
    <w:rsid w:val="00B75A3E"/>
    <w:rsid w:val="00B76BE8"/>
    <w:rsid w:val="00B81612"/>
    <w:rsid w:val="00B82549"/>
    <w:rsid w:val="00B8261F"/>
    <w:rsid w:val="00B83660"/>
    <w:rsid w:val="00B84059"/>
    <w:rsid w:val="00B844A4"/>
    <w:rsid w:val="00B85093"/>
    <w:rsid w:val="00B859DF"/>
    <w:rsid w:val="00B85AA2"/>
    <w:rsid w:val="00B906C2"/>
    <w:rsid w:val="00B90E0C"/>
    <w:rsid w:val="00B95873"/>
    <w:rsid w:val="00B95F24"/>
    <w:rsid w:val="00B96D91"/>
    <w:rsid w:val="00BA1F58"/>
    <w:rsid w:val="00BA27CE"/>
    <w:rsid w:val="00BA2B48"/>
    <w:rsid w:val="00BA478F"/>
    <w:rsid w:val="00BA4B73"/>
    <w:rsid w:val="00BA68BA"/>
    <w:rsid w:val="00BA7A82"/>
    <w:rsid w:val="00BB188B"/>
    <w:rsid w:val="00BB2789"/>
    <w:rsid w:val="00BB2C19"/>
    <w:rsid w:val="00BB3030"/>
    <w:rsid w:val="00BB590C"/>
    <w:rsid w:val="00BB5D45"/>
    <w:rsid w:val="00BB7B80"/>
    <w:rsid w:val="00BC0567"/>
    <w:rsid w:val="00BC067D"/>
    <w:rsid w:val="00BC19BF"/>
    <w:rsid w:val="00BC1E8F"/>
    <w:rsid w:val="00BC232D"/>
    <w:rsid w:val="00BC3BCF"/>
    <w:rsid w:val="00BC5109"/>
    <w:rsid w:val="00BC5969"/>
    <w:rsid w:val="00BC59CA"/>
    <w:rsid w:val="00BC614D"/>
    <w:rsid w:val="00BC63DE"/>
    <w:rsid w:val="00BC6A50"/>
    <w:rsid w:val="00BC6DED"/>
    <w:rsid w:val="00BC7042"/>
    <w:rsid w:val="00BC7344"/>
    <w:rsid w:val="00BD002A"/>
    <w:rsid w:val="00BD1B97"/>
    <w:rsid w:val="00BD1C69"/>
    <w:rsid w:val="00BD1FCD"/>
    <w:rsid w:val="00BD3FDA"/>
    <w:rsid w:val="00BD5C92"/>
    <w:rsid w:val="00BD6033"/>
    <w:rsid w:val="00BD78C2"/>
    <w:rsid w:val="00BE0702"/>
    <w:rsid w:val="00BE1067"/>
    <w:rsid w:val="00BE1F92"/>
    <w:rsid w:val="00BE372D"/>
    <w:rsid w:val="00BE437D"/>
    <w:rsid w:val="00BE4D29"/>
    <w:rsid w:val="00BE4E16"/>
    <w:rsid w:val="00BE619F"/>
    <w:rsid w:val="00BF033A"/>
    <w:rsid w:val="00BF13BB"/>
    <w:rsid w:val="00BF27FF"/>
    <w:rsid w:val="00BF2A89"/>
    <w:rsid w:val="00BF2FCF"/>
    <w:rsid w:val="00BF3BE9"/>
    <w:rsid w:val="00BF3DF9"/>
    <w:rsid w:val="00BF3FE2"/>
    <w:rsid w:val="00BF42E6"/>
    <w:rsid w:val="00BF5A95"/>
    <w:rsid w:val="00BF6612"/>
    <w:rsid w:val="00BF7394"/>
    <w:rsid w:val="00BF7584"/>
    <w:rsid w:val="00C02E8A"/>
    <w:rsid w:val="00C0552D"/>
    <w:rsid w:val="00C0625C"/>
    <w:rsid w:val="00C07154"/>
    <w:rsid w:val="00C0716C"/>
    <w:rsid w:val="00C107B8"/>
    <w:rsid w:val="00C11697"/>
    <w:rsid w:val="00C11999"/>
    <w:rsid w:val="00C13961"/>
    <w:rsid w:val="00C13EE1"/>
    <w:rsid w:val="00C148A1"/>
    <w:rsid w:val="00C149CD"/>
    <w:rsid w:val="00C14A0B"/>
    <w:rsid w:val="00C16CF4"/>
    <w:rsid w:val="00C202B0"/>
    <w:rsid w:val="00C2047B"/>
    <w:rsid w:val="00C204B4"/>
    <w:rsid w:val="00C2050E"/>
    <w:rsid w:val="00C20E8C"/>
    <w:rsid w:val="00C23056"/>
    <w:rsid w:val="00C231B4"/>
    <w:rsid w:val="00C23DBC"/>
    <w:rsid w:val="00C24C5C"/>
    <w:rsid w:val="00C25730"/>
    <w:rsid w:val="00C27A18"/>
    <w:rsid w:val="00C3008B"/>
    <w:rsid w:val="00C329CB"/>
    <w:rsid w:val="00C32D9D"/>
    <w:rsid w:val="00C3314B"/>
    <w:rsid w:val="00C336EA"/>
    <w:rsid w:val="00C346FD"/>
    <w:rsid w:val="00C35409"/>
    <w:rsid w:val="00C355DD"/>
    <w:rsid w:val="00C35ED6"/>
    <w:rsid w:val="00C35F9C"/>
    <w:rsid w:val="00C4030E"/>
    <w:rsid w:val="00C41F48"/>
    <w:rsid w:val="00C4252E"/>
    <w:rsid w:val="00C44238"/>
    <w:rsid w:val="00C4563D"/>
    <w:rsid w:val="00C458C8"/>
    <w:rsid w:val="00C465C2"/>
    <w:rsid w:val="00C4703E"/>
    <w:rsid w:val="00C51938"/>
    <w:rsid w:val="00C52BF0"/>
    <w:rsid w:val="00C5386A"/>
    <w:rsid w:val="00C540C1"/>
    <w:rsid w:val="00C54BD7"/>
    <w:rsid w:val="00C54EDE"/>
    <w:rsid w:val="00C5512A"/>
    <w:rsid w:val="00C55232"/>
    <w:rsid w:val="00C55365"/>
    <w:rsid w:val="00C5577D"/>
    <w:rsid w:val="00C55D08"/>
    <w:rsid w:val="00C56182"/>
    <w:rsid w:val="00C563D3"/>
    <w:rsid w:val="00C567D3"/>
    <w:rsid w:val="00C6147C"/>
    <w:rsid w:val="00C61C54"/>
    <w:rsid w:val="00C63378"/>
    <w:rsid w:val="00C65260"/>
    <w:rsid w:val="00C67742"/>
    <w:rsid w:val="00C7174E"/>
    <w:rsid w:val="00C72053"/>
    <w:rsid w:val="00C72C6E"/>
    <w:rsid w:val="00C74D20"/>
    <w:rsid w:val="00C74DCA"/>
    <w:rsid w:val="00C776BA"/>
    <w:rsid w:val="00C830D1"/>
    <w:rsid w:val="00C8360E"/>
    <w:rsid w:val="00C847E5"/>
    <w:rsid w:val="00C8742F"/>
    <w:rsid w:val="00C876D3"/>
    <w:rsid w:val="00C90B7E"/>
    <w:rsid w:val="00C91938"/>
    <w:rsid w:val="00C91F42"/>
    <w:rsid w:val="00C9390F"/>
    <w:rsid w:val="00C9664A"/>
    <w:rsid w:val="00C9672C"/>
    <w:rsid w:val="00C97651"/>
    <w:rsid w:val="00C976D1"/>
    <w:rsid w:val="00CA06D9"/>
    <w:rsid w:val="00CA0AEE"/>
    <w:rsid w:val="00CA1DFC"/>
    <w:rsid w:val="00CA32C5"/>
    <w:rsid w:val="00CA4042"/>
    <w:rsid w:val="00CA5895"/>
    <w:rsid w:val="00CA58BC"/>
    <w:rsid w:val="00CA7D66"/>
    <w:rsid w:val="00CB0120"/>
    <w:rsid w:val="00CB0F50"/>
    <w:rsid w:val="00CB1568"/>
    <w:rsid w:val="00CB1F47"/>
    <w:rsid w:val="00CB29E0"/>
    <w:rsid w:val="00CB51C2"/>
    <w:rsid w:val="00CB7CF1"/>
    <w:rsid w:val="00CC01E8"/>
    <w:rsid w:val="00CC12EB"/>
    <w:rsid w:val="00CC268D"/>
    <w:rsid w:val="00CC2BA2"/>
    <w:rsid w:val="00CC359C"/>
    <w:rsid w:val="00CC39DD"/>
    <w:rsid w:val="00CC41DF"/>
    <w:rsid w:val="00CC4560"/>
    <w:rsid w:val="00CC5A89"/>
    <w:rsid w:val="00CC5C6F"/>
    <w:rsid w:val="00CC6682"/>
    <w:rsid w:val="00CC6D4A"/>
    <w:rsid w:val="00CD09D5"/>
    <w:rsid w:val="00CD22BE"/>
    <w:rsid w:val="00CD35E1"/>
    <w:rsid w:val="00CD4EE9"/>
    <w:rsid w:val="00CD6372"/>
    <w:rsid w:val="00CE0639"/>
    <w:rsid w:val="00CE2473"/>
    <w:rsid w:val="00CE45E8"/>
    <w:rsid w:val="00CE4619"/>
    <w:rsid w:val="00CE6A70"/>
    <w:rsid w:val="00CF04DF"/>
    <w:rsid w:val="00CF2674"/>
    <w:rsid w:val="00CF303A"/>
    <w:rsid w:val="00CF3F30"/>
    <w:rsid w:val="00CF4166"/>
    <w:rsid w:val="00CF51AA"/>
    <w:rsid w:val="00CF60EC"/>
    <w:rsid w:val="00CF79FB"/>
    <w:rsid w:val="00D01700"/>
    <w:rsid w:val="00D01D53"/>
    <w:rsid w:val="00D02AE9"/>
    <w:rsid w:val="00D04113"/>
    <w:rsid w:val="00D04CB3"/>
    <w:rsid w:val="00D0680C"/>
    <w:rsid w:val="00D06A1B"/>
    <w:rsid w:val="00D075A9"/>
    <w:rsid w:val="00D10147"/>
    <w:rsid w:val="00D1035F"/>
    <w:rsid w:val="00D109A7"/>
    <w:rsid w:val="00D11FEC"/>
    <w:rsid w:val="00D126CB"/>
    <w:rsid w:val="00D15D82"/>
    <w:rsid w:val="00D16397"/>
    <w:rsid w:val="00D17229"/>
    <w:rsid w:val="00D20230"/>
    <w:rsid w:val="00D20768"/>
    <w:rsid w:val="00D20BDE"/>
    <w:rsid w:val="00D21FAB"/>
    <w:rsid w:val="00D2275F"/>
    <w:rsid w:val="00D23F05"/>
    <w:rsid w:val="00D245FA"/>
    <w:rsid w:val="00D24EA7"/>
    <w:rsid w:val="00D25143"/>
    <w:rsid w:val="00D25C61"/>
    <w:rsid w:val="00D27DF8"/>
    <w:rsid w:val="00D306A5"/>
    <w:rsid w:val="00D3196B"/>
    <w:rsid w:val="00D32CAE"/>
    <w:rsid w:val="00D33620"/>
    <w:rsid w:val="00D341A3"/>
    <w:rsid w:val="00D34B86"/>
    <w:rsid w:val="00D3525B"/>
    <w:rsid w:val="00D40161"/>
    <w:rsid w:val="00D41797"/>
    <w:rsid w:val="00D425EE"/>
    <w:rsid w:val="00D427B6"/>
    <w:rsid w:val="00D42F18"/>
    <w:rsid w:val="00D434FF"/>
    <w:rsid w:val="00D437CC"/>
    <w:rsid w:val="00D44F71"/>
    <w:rsid w:val="00D45AA8"/>
    <w:rsid w:val="00D47624"/>
    <w:rsid w:val="00D47EB0"/>
    <w:rsid w:val="00D509B7"/>
    <w:rsid w:val="00D512CF"/>
    <w:rsid w:val="00D525FD"/>
    <w:rsid w:val="00D5540F"/>
    <w:rsid w:val="00D55808"/>
    <w:rsid w:val="00D6027A"/>
    <w:rsid w:val="00D60A22"/>
    <w:rsid w:val="00D63285"/>
    <w:rsid w:val="00D6440E"/>
    <w:rsid w:val="00D6503F"/>
    <w:rsid w:val="00D651A8"/>
    <w:rsid w:val="00D665F0"/>
    <w:rsid w:val="00D66A3E"/>
    <w:rsid w:val="00D7138F"/>
    <w:rsid w:val="00D71556"/>
    <w:rsid w:val="00D71F6C"/>
    <w:rsid w:val="00D73BA9"/>
    <w:rsid w:val="00D73BC3"/>
    <w:rsid w:val="00D73F0E"/>
    <w:rsid w:val="00D750D0"/>
    <w:rsid w:val="00D7569B"/>
    <w:rsid w:val="00D812FD"/>
    <w:rsid w:val="00D81856"/>
    <w:rsid w:val="00D83B55"/>
    <w:rsid w:val="00D842B1"/>
    <w:rsid w:val="00D86AD4"/>
    <w:rsid w:val="00D87A0C"/>
    <w:rsid w:val="00D92A03"/>
    <w:rsid w:val="00D9374C"/>
    <w:rsid w:val="00D93F83"/>
    <w:rsid w:val="00D95AFD"/>
    <w:rsid w:val="00D967AF"/>
    <w:rsid w:val="00D9793E"/>
    <w:rsid w:val="00DA1133"/>
    <w:rsid w:val="00DA12F9"/>
    <w:rsid w:val="00DA23A5"/>
    <w:rsid w:val="00DA31CB"/>
    <w:rsid w:val="00DA42AE"/>
    <w:rsid w:val="00DA7243"/>
    <w:rsid w:val="00DA73C5"/>
    <w:rsid w:val="00DA75D1"/>
    <w:rsid w:val="00DA7F54"/>
    <w:rsid w:val="00DB0688"/>
    <w:rsid w:val="00DB254F"/>
    <w:rsid w:val="00DB3908"/>
    <w:rsid w:val="00DB3CDC"/>
    <w:rsid w:val="00DB41DC"/>
    <w:rsid w:val="00DB48A2"/>
    <w:rsid w:val="00DB4E8D"/>
    <w:rsid w:val="00DB5498"/>
    <w:rsid w:val="00DB5882"/>
    <w:rsid w:val="00DB6AA2"/>
    <w:rsid w:val="00DB791A"/>
    <w:rsid w:val="00DC1750"/>
    <w:rsid w:val="00DC1C57"/>
    <w:rsid w:val="00DC22F7"/>
    <w:rsid w:val="00DC4DD0"/>
    <w:rsid w:val="00DC51EB"/>
    <w:rsid w:val="00DC5442"/>
    <w:rsid w:val="00DC657A"/>
    <w:rsid w:val="00DC67B9"/>
    <w:rsid w:val="00DD0238"/>
    <w:rsid w:val="00DD1CF9"/>
    <w:rsid w:val="00DD2377"/>
    <w:rsid w:val="00DD2D61"/>
    <w:rsid w:val="00DD2D6E"/>
    <w:rsid w:val="00DD5577"/>
    <w:rsid w:val="00DD7B1E"/>
    <w:rsid w:val="00DE0644"/>
    <w:rsid w:val="00DE12C6"/>
    <w:rsid w:val="00DE4C0B"/>
    <w:rsid w:val="00DE5B1D"/>
    <w:rsid w:val="00DE6385"/>
    <w:rsid w:val="00DE71CB"/>
    <w:rsid w:val="00DE7A47"/>
    <w:rsid w:val="00DF0805"/>
    <w:rsid w:val="00DF21D5"/>
    <w:rsid w:val="00DF6C52"/>
    <w:rsid w:val="00DF71D1"/>
    <w:rsid w:val="00E01147"/>
    <w:rsid w:val="00E011CB"/>
    <w:rsid w:val="00E01771"/>
    <w:rsid w:val="00E02B64"/>
    <w:rsid w:val="00E0450A"/>
    <w:rsid w:val="00E04966"/>
    <w:rsid w:val="00E04E39"/>
    <w:rsid w:val="00E06003"/>
    <w:rsid w:val="00E0691F"/>
    <w:rsid w:val="00E079E0"/>
    <w:rsid w:val="00E1130B"/>
    <w:rsid w:val="00E11C11"/>
    <w:rsid w:val="00E12878"/>
    <w:rsid w:val="00E1385E"/>
    <w:rsid w:val="00E14052"/>
    <w:rsid w:val="00E15BCB"/>
    <w:rsid w:val="00E22182"/>
    <w:rsid w:val="00E22CEF"/>
    <w:rsid w:val="00E22EE8"/>
    <w:rsid w:val="00E239B4"/>
    <w:rsid w:val="00E23DC6"/>
    <w:rsid w:val="00E243A4"/>
    <w:rsid w:val="00E2581E"/>
    <w:rsid w:val="00E27E11"/>
    <w:rsid w:val="00E31A4C"/>
    <w:rsid w:val="00E320B7"/>
    <w:rsid w:val="00E32B8B"/>
    <w:rsid w:val="00E33803"/>
    <w:rsid w:val="00E357EB"/>
    <w:rsid w:val="00E368C3"/>
    <w:rsid w:val="00E446D9"/>
    <w:rsid w:val="00E45E6A"/>
    <w:rsid w:val="00E45FE4"/>
    <w:rsid w:val="00E4605B"/>
    <w:rsid w:val="00E51552"/>
    <w:rsid w:val="00E51CF5"/>
    <w:rsid w:val="00E55003"/>
    <w:rsid w:val="00E5525D"/>
    <w:rsid w:val="00E55B4B"/>
    <w:rsid w:val="00E5632D"/>
    <w:rsid w:val="00E57D0A"/>
    <w:rsid w:val="00E61004"/>
    <w:rsid w:val="00E61A0F"/>
    <w:rsid w:val="00E623FB"/>
    <w:rsid w:val="00E62ECD"/>
    <w:rsid w:val="00E669F0"/>
    <w:rsid w:val="00E7192D"/>
    <w:rsid w:val="00E71A9C"/>
    <w:rsid w:val="00E71FB8"/>
    <w:rsid w:val="00E7200E"/>
    <w:rsid w:val="00E724AF"/>
    <w:rsid w:val="00E725CB"/>
    <w:rsid w:val="00E738D8"/>
    <w:rsid w:val="00E739E3"/>
    <w:rsid w:val="00E75557"/>
    <w:rsid w:val="00E75DAB"/>
    <w:rsid w:val="00E8237C"/>
    <w:rsid w:val="00E853C7"/>
    <w:rsid w:val="00E85C94"/>
    <w:rsid w:val="00E85E90"/>
    <w:rsid w:val="00E863A0"/>
    <w:rsid w:val="00E8652D"/>
    <w:rsid w:val="00E86706"/>
    <w:rsid w:val="00E87FFD"/>
    <w:rsid w:val="00E9080D"/>
    <w:rsid w:val="00E916D9"/>
    <w:rsid w:val="00E917D5"/>
    <w:rsid w:val="00E920E6"/>
    <w:rsid w:val="00E92D50"/>
    <w:rsid w:val="00E95497"/>
    <w:rsid w:val="00E96501"/>
    <w:rsid w:val="00E97DD6"/>
    <w:rsid w:val="00EA0A53"/>
    <w:rsid w:val="00EA0E16"/>
    <w:rsid w:val="00EA212D"/>
    <w:rsid w:val="00EA30DA"/>
    <w:rsid w:val="00EA5EAB"/>
    <w:rsid w:val="00EA6192"/>
    <w:rsid w:val="00EA624C"/>
    <w:rsid w:val="00EA641F"/>
    <w:rsid w:val="00EA6444"/>
    <w:rsid w:val="00EA7097"/>
    <w:rsid w:val="00EA7395"/>
    <w:rsid w:val="00EA7478"/>
    <w:rsid w:val="00EA74F3"/>
    <w:rsid w:val="00EA751E"/>
    <w:rsid w:val="00EB0379"/>
    <w:rsid w:val="00EB26C3"/>
    <w:rsid w:val="00EB2C73"/>
    <w:rsid w:val="00EB3E96"/>
    <w:rsid w:val="00EB541E"/>
    <w:rsid w:val="00EB6894"/>
    <w:rsid w:val="00EB6C05"/>
    <w:rsid w:val="00EB7D0F"/>
    <w:rsid w:val="00EC03CD"/>
    <w:rsid w:val="00EC10BA"/>
    <w:rsid w:val="00EC12CD"/>
    <w:rsid w:val="00EC4CBE"/>
    <w:rsid w:val="00EC511F"/>
    <w:rsid w:val="00EC57A2"/>
    <w:rsid w:val="00EC612E"/>
    <w:rsid w:val="00EC640B"/>
    <w:rsid w:val="00EC7167"/>
    <w:rsid w:val="00ED06C3"/>
    <w:rsid w:val="00ED1104"/>
    <w:rsid w:val="00ED3114"/>
    <w:rsid w:val="00ED3339"/>
    <w:rsid w:val="00ED4B61"/>
    <w:rsid w:val="00ED6FE7"/>
    <w:rsid w:val="00ED751C"/>
    <w:rsid w:val="00ED7EBE"/>
    <w:rsid w:val="00EE206E"/>
    <w:rsid w:val="00EE4329"/>
    <w:rsid w:val="00EE4DBB"/>
    <w:rsid w:val="00EE52CC"/>
    <w:rsid w:val="00EE60FD"/>
    <w:rsid w:val="00EF50F7"/>
    <w:rsid w:val="00F011AF"/>
    <w:rsid w:val="00F01BB6"/>
    <w:rsid w:val="00F029C0"/>
    <w:rsid w:val="00F036CB"/>
    <w:rsid w:val="00F03CE4"/>
    <w:rsid w:val="00F054D3"/>
    <w:rsid w:val="00F11D61"/>
    <w:rsid w:val="00F136B9"/>
    <w:rsid w:val="00F13755"/>
    <w:rsid w:val="00F15D39"/>
    <w:rsid w:val="00F160DF"/>
    <w:rsid w:val="00F165CF"/>
    <w:rsid w:val="00F2180B"/>
    <w:rsid w:val="00F22730"/>
    <w:rsid w:val="00F22A8B"/>
    <w:rsid w:val="00F22D40"/>
    <w:rsid w:val="00F231F8"/>
    <w:rsid w:val="00F233FB"/>
    <w:rsid w:val="00F23C8F"/>
    <w:rsid w:val="00F24BA5"/>
    <w:rsid w:val="00F24EE5"/>
    <w:rsid w:val="00F25787"/>
    <w:rsid w:val="00F26BC8"/>
    <w:rsid w:val="00F3180A"/>
    <w:rsid w:val="00F3198C"/>
    <w:rsid w:val="00F31B33"/>
    <w:rsid w:val="00F31C69"/>
    <w:rsid w:val="00F32C89"/>
    <w:rsid w:val="00F33B79"/>
    <w:rsid w:val="00F351E2"/>
    <w:rsid w:val="00F364F8"/>
    <w:rsid w:val="00F36BCC"/>
    <w:rsid w:val="00F375CB"/>
    <w:rsid w:val="00F42CE2"/>
    <w:rsid w:val="00F45553"/>
    <w:rsid w:val="00F475E7"/>
    <w:rsid w:val="00F47C36"/>
    <w:rsid w:val="00F47CD5"/>
    <w:rsid w:val="00F503AC"/>
    <w:rsid w:val="00F50DDA"/>
    <w:rsid w:val="00F50FA7"/>
    <w:rsid w:val="00F53D9A"/>
    <w:rsid w:val="00F54BFA"/>
    <w:rsid w:val="00F54F92"/>
    <w:rsid w:val="00F5577E"/>
    <w:rsid w:val="00F5642B"/>
    <w:rsid w:val="00F60DFA"/>
    <w:rsid w:val="00F6328B"/>
    <w:rsid w:val="00F633F8"/>
    <w:rsid w:val="00F6360B"/>
    <w:rsid w:val="00F63723"/>
    <w:rsid w:val="00F63AB4"/>
    <w:rsid w:val="00F64BBC"/>
    <w:rsid w:val="00F706EA"/>
    <w:rsid w:val="00F73F99"/>
    <w:rsid w:val="00F74D70"/>
    <w:rsid w:val="00F7546C"/>
    <w:rsid w:val="00F754A3"/>
    <w:rsid w:val="00F75689"/>
    <w:rsid w:val="00F774C1"/>
    <w:rsid w:val="00F82C95"/>
    <w:rsid w:val="00F85AAD"/>
    <w:rsid w:val="00F866FE"/>
    <w:rsid w:val="00F874AF"/>
    <w:rsid w:val="00F90968"/>
    <w:rsid w:val="00F90ADF"/>
    <w:rsid w:val="00F90AEC"/>
    <w:rsid w:val="00F92CE0"/>
    <w:rsid w:val="00F93925"/>
    <w:rsid w:val="00F9418B"/>
    <w:rsid w:val="00F95A00"/>
    <w:rsid w:val="00F964B1"/>
    <w:rsid w:val="00F96541"/>
    <w:rsid w:val="00F97F28"/>
    <w:rsid w:val="00FA064B"/>
    <w:rsid w:val="00FA0F52"/>
    <w:rsid w:val="00FA23E0"/>
    <w:rsid w:val="00FA3191"/>
    <w:rsid w:val="00FA4D7E"/>
    <w:rsid w:val="00FA5668"/>
    <w:rsid w:val="00FA63C1"/>
    <w:rsid w:val="00FA7B96"/>
    <w:rsid w:val="00FB00F9"/>
    <w:rsid w:val="00FB0815"/>
    <w:rsid w:val="00FB0A14"/>
    <w:rsid w:val="00FB26B0"/>
    <w:rsid w:val="00FB2993"/>
    <w:rsid w:val="00FB51C1"/>
    <w:rsid w:val="00FB5ADA"/>
    <w:rsid w:val="00FB5F5C"/>
    <w:rsid w:val="00FC0E90"/>
    <w:rsid w:val="00FC160B"/>
    <w:rsid w:val="00FC3AAC"/>
    <w:rsid w:val="00FC3C35"/>
    <w:rsid w:val="00FC3DCA"/>
    <w:rsid w:val="00FC43F8"/>
    <w:rsid w:val="00FC5627"/>
    <w:rsid w:val="00FC71A8"/>
    <w:rsid w:val="00FC7577"/>
    <w:rsid w:val="00FD12C7"/>
    <w:rsid w:val="00FD16A5"/>
    <w:rsid w:val="00FD48C9"/>
    <w:rsid w:val="00FD7958"/>
    <w:rsid w:val="00FE089F"/>
    <w:rsid w:val="00FE10BD"/>
    <w:rsid w:val="00FE1F91"/>
    <w:rsid w:val="00FE2A85"/>
    <w:rsid w:val="00FE2E83"/>
    <w:rsid w:val="00FE38B2"/>
    <w:rsid w:val="00FE3F6F"/>
    <w:rsid w:val="00FE4AF8"/>
    <w:rsid w:val="00FE4F8C"/>
    <w:rsid w:val="00FE658F"/>
    <w:rsid w:val="00FE6844"/>
    <w:rsid w:val="00FF1273"/>
    <w:rsid w:val="00FF1701"/>
    <w:rsid w:val="00FF2031"/>
    <w:rsid w:val="00FF5339"/>
    <w:rsid w:val="00FF5FB6"/>
    <w:rsid w:val="00FF6E07"/>
    <w:rsid w:val="00FF6F2C"/>
    <w:rsid w:val="00FF7C36"/>
    <w:rsid w:val="00FF7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1C895"/>
  <w15:docId w15:val="{4C01BACE-E28E-4677-9A87-E58D5B7E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8F"/>
    <w:pPr>
      <w:spacing w:after="120"/>
      <w:ind w:left="737"/>
    </w:pPr>
    <w:rPr>
      <w:rFonts w:eastAsia="Times New Roman"/>
      <w:sz w:val="22"/>
      <w:lang w:eastAsia="en-US"/>
    </w:rPr>
  </w:style>
  <w:style w:type="paragraph" w:styleId="Heading1">
    <w:name w:val="heading 1"/>
    <w:basedOn w:val="Normal"/>
    <w:next w:val="Normal"/>
    <w:link w:val="Heading1Char"/>
    <w:qFormat/>
    <w:rsid w:val="00B21FB1"/>
    <w:pPr>
      <w:keepNext/>
      <w:numPr>
        <w:numId w:val="2"/>
      </w:numPr>
      <w:spacing w:before="200"/>
      <w:ind w:left="737" w:hanging="737"/>
      <w:outlineLvl w:val="0"/>
    </w:pPr>
    <w:rPr>
      <w:b/>
      <w:color w:val="1F497D"/>
      <w:sz w:val="28"/>
    </w:rPr>
  </w:style>
  <w:style w:type="paragraph" w:styleId="Heading2">
    <w:name w:val="heading 2"/>
    <w:basedOn w:val="Heading1"/>
    <w:next w:val="Normal"/>
    <w:link w:val="Heading2Char"/>
    <w:uiPriority w:val="9"/>
    <w:unhideWhenUsed/>
    <w:qFormat/>
    <w:rsid w:val="005F5863"/>
    <w:pPr>
      <w:keepLines/>
      <w:numPr>
        <w:ilvl w:val="1"/>
      </w:numPr>
      <w:ind w:left="737" w:hanging="737"/>
      <w:outlineLvl w:val="1"/>
    </w:pPr>
    <w:rPr>
      <w:bCs/>
      <w:sz w:val="24"/>
      <w:szCs w:val="24"/>
    </w:rPr>
  </w:style>
  <w:style w:type="paragraph" w:styleId="Heading3">
    <w:name w:val="heading 3"/>
    <w:basedOn w:val="Heading2"/>
    <w:next w:val="Normal"/>
    <w:link w:val="Heading3Char"/>
    <w:uiPriority w:val="9"/>
    <w:unhideWhenUsed/>
    <w:qFormat/>
    <w:rsid w:val="00AB0A89"/>
    <w:pPr>
      <w:numPr>
        <w:ilvl w:val="0"/>
        <w:numId w:val="0"/>
      </w:numPr>
      <w:ind w:left="737"/>
      <w:outlineLvl w:val="2"/>
    </w:pPr>
    <w:rPr>
      <w:bCs w:val="0"/>
      <w:w w:val="105"/>
      <w:sz w:val="22"/>
      <w:szCs w:val="22"/>
      <w:lang w:eastAsia="en-GB"/>
    </w:rPr>
  </w:style>
  <w:style w:type="paragraph" w:styleId="Heading4">
    <w:name w:val="heading 4"/>
    <w:basedOn w:val="Heading3"/>
    <w:next w:val="Normal"/>
    <w:link w:val="Heading4Char"/>
    <w:uiPriority w:val="9"/>
    <w:unhideWhenUsed/>
    <w:qFormat/>
    <w:rsid w:val="005D0FFC"/>
    <w:pPr>
      <w:numPr>
        <w:ilvl w:val="3"/>
      </w:numPr>
      <w:ind w:left="737" w:hanging="737"/>
      <w:outlineLvl w:val="3"/>
    </w:pPr>
    <w:rPr>
      <w:bCs/>
      <w:iCs/>
    </w:rPr>
  </w:style>
  <w:style w:type="paragraph" w:styleId="Heading5">
    <w:name w:val="heading 5"/>
    <w:basedOn w:val="Normal"/>
    <w:next w:val="Normal"/>
    <w:link w:val="Heading5Char"/>
    <w:semiHidden/>
    <w:unhideWhenUsed/>
    <w:qFormat/>
    <w:rsid w:val="002E04C3"/>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semiHidden/>
    <w:unhideWhenUsed/>
    <w:qFormat/>
    <w:rsid w:val="002E04C3"/>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7831CF"/>
    <w:pPr>
      <w:numPr>
        <w:ilvl w:val="6"/>
        <w:numId w:val="2"/>
      </w:numPr>
      <w:spacing w:before="240" w:after="60"/>
      <w:outlineLvl w:val="6"/>
    </w:pPr>
    <w:rPr>
      <w:sz w:val="24"/>
      <w:szCs w:val="24"/>
    </w:rPr>
  </w:style>
  <w:style w:type="paragraph" w:styleId="Heading8">
    <w:name w:val="heading 8"/>
    <w:basedOn w:val="Normal"/>
    <w:next w:val="Normal"/>
    <w:link w:val="Heading8Char"/>
    <w:semiHidden/>
    <w:unhideWhenUsed/>
    <w:qFormat/>
    <w:rsid w:val="002E04C3"/>
    <w:pPr>
      <w:keepNext/>
      <w:keepLines/>
      <w:numPr>
        <w:ilvl w:val="7"/>
        <w:numId w:val="2"/>
      </w:numPr>
      <w:spacing w:before="200"/>
      <w:outlineLvl w:val="7"/>
    </w:pPr>
    <w:rPr>
      <w:rFonts w:ascii="Cambria" w:hAnsi="Cambria"/>
      <w:color w:val="404040"/>
      <w:sz w:val="20"/>
    </w:rPr>
  </w:style>
  <w:style w:type="paragraph" w:styleId="Heading9">
    <w:name w:val="heading 9"/>
    <w:basedOn w:val="Normal"/>
    <w:next w:val="Normal"/>
    <w:link w:val="Heading9Char"/>
    <w:semiHidden/>
    <w:unhideWhenUsed/>
    <w:qFormat/>
    <w:rsid w:val="002E04C3"/>
    <w:pPr>
      <w:keepNext/>
      <w:keepLines/>
      <w:numPr>
        <w:ilvl w:val="8"/>
        <w:numId w:val="2"/>
      </w:numPr>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1FB1"/>
    <w:rPr>
      <w:rFonts w:eastAsia="Times New Roman"/>
      <w:b/>
      <w:color w:val="1F497D"/>
      <w:sz w:val="28"/>
      <w:lang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uiPriority w:val="9"/>
    <w:rsid w:val="005F5863"/>
    <w:rPr>
      <w:rFonts w:eastAsia="Times New Roman"/>
      <w:b/>
      <w:bCs/>
      <w:color w:val="1F497D"/>
      <w:sz w:val="24"/>
      <w:szCs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7930E7"/>
    <w:pPr>
      <w:ind w:left="720"/>
      <w:contextualSpacing/>
    </w:pPr>
  </w:style>
  <w:style w:type="paragraph" w:styleId="BalloonText">
    <w:name w:val="Balloon Text"/>
    <w:basedOn w:val="Normal"/>
    <w:link w:val="BalloonTextChar"/>
    <w:uiPriority w:val="99"/>
    <w:unhideWhenUsed/>
    <w:rsid w:val="00DD0238"/>
    <w:rPr>
      <w:rFonts w:ascii="Tahoma" w:hAnsi="Tahoma" w:cs="Tahoma"/>
      <w:sz w:val="16"/>
      <w:szCs w:val="16"/>
    </w:rPr>
  </w:style>
  <w:style w:type="character" w:customStyle="1" w:styleId="BalloonTextChar">
    <w:name w:val="Balloon Text Char"/>
    <w:link w:val="BalloonText"/>
    <w:uiPriority w:val="99"/>
    <w:rsid w:val="00DD0238"/>
    <w:rPr>
      <w:rFonts w:ascii="Tahoma" w:eastAsia="Times New Roman" w:hAnsi="Tahoma" w:cs="Tahoma"/>
      <w:sz w:val="16"/>
      <w:szCs w:val="16"/>
    </w:rPr>
  </w:style>
  <w:style w:type="character" w:customStyle="1" w:styleId="Heading3Char">
    <w:name w:val="Heading 3 Char"/>
    <w:link w:val="Heading3"/>
    <w:uiPriority w:val="9"/>
    <w:rsid w:val="00AB0A89"/>
    <w:rPr>
      <w:rFonts w:eastAsia="Times New Roman"/>
      <w:b/>
      <w:color w:val="1F497D"/>
      <w:w w:val="105"/>
      <w:sz w:val="22"/>
      <w:szCs w:val="22"/>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E87FFD"/>
    <w:pPr>
      <w:tabs>
        <w:tab w:val="left" w:pos="440"/>
        <w:tab w:val="left" w:pos="1418"/>
        <w:tab w:val="right" w:leader="dot" w:pos="9639"/>
      </w:tabs>
      <w:spacing w:after="80"/>
      <w:ind w:left="0"/>
      <w:jc w:val="both"/>
    </w:pPr>
    <w:rPr>
      <w:b/>
    </w:rPr>
  </w:style>
  <w:style w:type="paragraph" w:styleId="TOC2">
    <w:name w:val="toc 2"/>
    <w:basedOn w:val="Normal"/>
    <w:next w:val="Normal"/>
    <w:autoRedefine/>
    <w:uiPriority w:val="39"/>
    <w:unhideWhenUsed/>
    <w:rsid w:val="00E87FFD"/>
    <w:pPr>
      <w:tabs>
        <w:tab w:val="left" w:pos="709"/>
        <w:tab w:val="right" w:leader="dot" w:pos="9639"/>
      </w:tabs>
      <w:spacing w:after="80"/>
      <w:ind w:left="0"/>
    </w:pPr>
    <w:rPr>
      <w:sz w:val="20"/>
    </w:rPr>
  </w:style>
  <w:style w:type="paragraph" w:styleId="TOC3">
    <w:name w:val="toc 3"/>
    <w:basedOn w:val="Normal"/>
    <w:next w:val="Normal"/>
    <w:autoRedefine/>
    <w:uiPriority w:val="39"/>
    <w:unhideWhenUsed/>
    <w:rsid w:val="003A611F"/>
    <w:pPr>
      <w:tabs>
        <w:tab w:val="right" w:leader="dot" w:pos="9628"/>
      </w:tabs>
      <w:spacing w:after="100"/>
      <w:ind w:left="1134"/>
    </w:p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eastAsia="Times New Roman"/>
      <w:b/>
      <w:color w:val="1F497D"/>
      <w:sz w:val="28"/>
      <w:lang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color w:val="1F497D"/>
      <w:sz w:val="24"/>
      <w:szCs w:val="24"/>
      <w:lang w:eastAsia="en-US"/>
    </w:rPr>
  </w:style>
  <w:style w:type="character" w:customStyle="1" w:styleId="Style3Char">
    <w:name w:val="Style3 Char"/>
    <w:link w:val="Style3"/>
    <w:rsid w:val="00E61A0F"/>
    <w:rPr>
      <w:rFonts w:eastAsia="Times New Roman"/>
      <w:b/>
      <w:color w:val="1F497D"/>
      <w:w w:val="105"/>
      <w:sz w:val="22"/>
      <w:szCs w:val="22"/>
    </w:rPr>
  </w:style>
  <w:style w:type="paragraph" w:styleId="BodyTextIndent">
    <w:name w:val="Body Text Indent"/>
    <w:basedOn w:val="Normal"/>
    <w:link w:val="BodyTextIndentChar"/>
    <w:uiPriority w:val="99"/>
    <w:unhideWhenUsed/>
    <w:rsid w:val="00AE5415"/>
    <w:pPr>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5D0FFC"/>
    <w:rPr>
      <w:rFonts w:eastAsia="Times New Roman"/>
      <w:b/>
      <w:bCs/>
      <w:iCs/>
      <w:color w:val="1F497D"/>
      <w:w w:val="105"/>
      <w:sz w:val="22"/>
      <w:szCs w:val="22"/>
    </w:rPr>
  </w:style>
  <w:style w:type="character" w:customStyle="1" w:styleId="Heading5Char">
    <w:name w:val="Heading 5 Char"/>
    <w:link w:val="Heading5"/>
    <w:semiHidden/>
    <w:rsid w:val="002E04C3"/>
    <w:rPr>
      <w:rFonts w:ascii="Cambria" w:eastAsia="Times New Roman" w:hAnsi="Cambria"/>
      <w:color w:val="243F60"/>
      <w:sz w:val="22"/>
      <w:lang w:eastAsia="en-US"/>
    </w:rPr>
  </w:style>
  <w:style w:type="character" w:customStyle="1" w:styleId="Heading6Char">
    <w:name w:val="Heading 6 Char"/>
    <w:link w:val="Heading6"/>
    <w:semiHidden/>
    <w:rsid w:val="002E04C3"/>
    <w:rPr>
      <w:rFonts w:ascii="Cambria" w:eastAsia="Times New Roman" w:hAnsi="Cambria"/>
      <w:i/>
      <w:iCs/>
      <w:color w:val="243F60"/>
      <w:sz w:val="22"/>
      <w:lang w:eastAsia="en-US"/>
    </w:rPr>
  </w:style>
  <w:style w:type="character" w:customStyle="1" w:styleId="Heading8Char">
    <w:name w:val="Heading 8 Char"/>
    <w:link w:val="Heading8"/>
    <w:semiHidden/>
    <w:rsid w:val="002E04C3"/>
    <w:rPr>
      <w:rFonts w:ascii="Cambria" w:eastAsia="Times New Roman" w:hAnsi="Cambria"/>
      <w:color w:val="404040"/>
      <w:lang w:eastAsia="en-US"/>
    </w:rPr>
  </w:style>
  <w:style w:type="character" w:customStyle="1" w:styleId="Heading9Char">
    <w:name w:val="Heading 9 Char"/>
    <w:link w:val="Heading9"/>
    <w:semiHidden/>
    <w:rsid w:val="002E04C3"/>
    <w:rPr>
      <w:rFonts w:ascii="Cambria" w:eastAsia="Times New Roman" w:hAnsi="Cambria"/>
      <w:i/>
      <w:iCs/>
      <w:color w:val="404040"/>
      <w:lang w:eastAsia="en-US"/>
    </w:rPr>
  </w:style>
  <w:style w:type="paragraph" w:styleId="BodyText3">
    <w:name w:val="Body Text 3"/>
    <w:basedOn w:val="Normal"/>
    <w:link w:val="BodyText3Char"/>
    <w:uiPriority w:val="99"/>
    <w:unhideWhenUsed/>
    <w:rsid w:val="002E04C3"/>
    <w:rPr>
      <w:sz w:val="16"/>
      <w:szCs w:val="16"/>
    </w:rPr>
  </w:style>
  <w:style w:type="character" w:customStyle="1" w:styleId="BodyText3Char">
    <w:name w:val="Body Text 3 Char"/>
    <w:link w:val="BodyText3"/>
    <w:uiPriority w:val="99"/>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rsid w:val="001D6459"/>
    <w:pPr>
      <w:ind w:left="720"/>
    </w:pPr>
    <w:rPr>
      <w:rFonts w:ascii="Times New Roman" w:hAnsi="Times New Roman"/>
      <w:sz w:val="24"/>
    </w:rPr>
  </w:style>
  <w:style w:type="character" w:customStyle="1" w:styleId="BodyTextIndent2Char">
    <w:name w:val="Body Text Indent 2 Char"/>
    <w:link w:val="BodyTextIndent2"/>
    <w:uiPriority w:val="99"/>
    <w:rsid w:val="001D6459"/>
    <w:rPr>
      <w:rFonts w:ascii="Times New Roman" w:eastAsia="Times New Roman" w:hAnsi="Times New Roman" w:cs="Times New Roman"/>
      <w:sz w:val="24"/>
      <w:szCs w:val="20"/>
    </w:rPr>
  </w:style>
  <w:style w:type="paragraph" w:customStyle="1" w:styleId="Style">
    <w:name w:val="Style"/>
    <w:rsid w:val="001D6459"/>
    <w:pPr>
      <w:widowControl w:val="0"/>
      <w:autoSpaceDE w:val="0"/>
      <w:autoSpaceDN w:val="0"/>
      <w:adjustRightInd w:val="0"/>
    </w:pPr>
    <w:rPr>
      <w:rFonts w:ascii="Times New Roman" w:eastAsia="Times New Roman" w:hAnsi="Times New Roman"/>
      <w:sz w:val="24"/>
      <w:szCs w:val="24"/>
    </w:rPr>
  </w:style>
  <w:style w:type="character" w:styleId="FollowedHyperlink">
    <w:name w:val="FollowedHyperlink"/>
    <w:uiPriority w:val="99"/>
    <w:rsid w:val="001D6459"/>
    <w:rPr>
      <w:color w:val="800080"/>
      <w:u w:val="single"/>
    </w:rPr>
  </w:style>
  <w:style w:type="paragraph" w:customStyle="1" w:styleId="Default">
    <w:name w:val="Default"/>
    <w:rsid w:val="001D6459"/>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rsid w:val="001D6459"/>
    <w:rPr>
      <w:rFonts w:ascii="Arial" w:hAnsi="Arial" w:cs="Arial"/>
      <w:sz w:val="20"/>
    </w:rPr>
  </w:style>
  <w:style w:type="character" w:customStyle="1" w:styleId="FootnoteTextChar">
    <w:name w:val="Footnote Text Char"/>
    <w:link w:val="FootnoteText"/>
    <w:rsid w:val="001D6459"/>
    <w:rPr>
      <w:rFonts w:ascii="Arial" w:eastAsia="Times New Roman" w:hAnsi="Arial" w:cs="Arial"/>
      <w:sz w:val="20"/>
      <w:szCs w:val="20"/>
    </w:rPr>
  </w:style>
  <w:style w:type="character" w:styleId="FootnoteReference">
    <w:name w:val="footnote reference"/>
    <w:rsid w:val="001D6459"/>
    <w:rPr>
      <w:vertAlign w:val="superscript"/>
    </w:rPr>
  </w:style>
  <w:style w:type="paragraph" w:styleId="Subtitle">
    <w:name w:val="Subtitle"/>
    <w:basedOn w:val="Heading2"/>
    <w:next w:val="Normal"/>
    <w:link w:val="SubtitleChar"/>
    <w:qFormat/>
    <w:rsid w:val="001D6459"/>
    <w:pPr>
      <w:numPr>
        <w:numId w:val="0"/>
      </w:numPr>
      <w:spacing w:before="0"/>
    </w:pPr>
    <w:rPr>
      <w:color w:val="000000"/>
      <w:u w:val="single"/>
    </w:rPr>
  </w:style>
  <w:style w:type="character" w:customStyle="1" w:styleId="SubtitleChar">
    <w:name w:val="Subtitle Char"/>
    <w:link w:val="Subtitle"/>
    <w:rsid w:val="001D6459"/>
    <w:rPr>
      <w:rFonts w:ascii="Gill Sans MT" w:eastAsia="Times New Roman" w:hAnsi="Gill Sans MT" w:cs="Times New Roman"/>
      <w:b/>
      <w:bCs/>
      <w:color w:val="000000"/>
      <w:u w:val="single"/>
    </w:rPr>
  </w:style>
  <w:style w:type="character" w:styleId="Strong">
    <w:name w:val="Strong"/>
    <w:qFormat/>
    <w:rsid w:val="001D6459"/>
    <w:rPr>
      <w:b/>
      <w:bCs/>
    </w:rPr>
  </w:style>
  <w:style w:type="character" w:styleId="Emphasis">
    <w:name w:val="Emphasis"/>
    <w:uiPriority w:val="20"/>
    <w:qFormat/>
    <w:rsid w:val="001D6459"/>
    <w:rPr>
      <w:i/>
      <w:iCs/>
    </w:rPr>
  </w:style>
  <w:style w:type="paragraph" w:customStyle="1" w:styleId="NumberedParagraphs">
    <w:name w:val="Numbered Paragraphs"/>
    <w:basedOn w:val="Normal"/>
    <w:rsid w:val="001D6459"/>
    <w:pPr>
      <w:numPr>
        <w:numId w:val="1"/>
      </w:numPr>
      <w:spacing w:before="70" w:after="70" w:line="280" w:lineRule="atLeast"/>
    </w:pPr>
    <w:rPr>
      <w:rFonts w:ascii="Arial" w:hAnsi="Arial"/>
      <w:sz w:val="20"/>
    </w:rPr>
  </w:style>
  <w:style w:type="paragraph" w:customStyle="1" w:styleId="content">
    <w:name w:val="content"/>
    <w:basedOn w:val="Normal"/>
    <w:rsid w:val="001D6459"/>
    <w:pPr>
      <w:spacing w:before="105" w:after="100" w:afterAutospacing="1"/>
    </w:pPr>
    <w:rPr>
      <w:rFonts w:ascii="Times New Roman" w:hAnsi="Times New Roman"/>
      <w:sz w:val="24"/>
      <w:szCs w:val="24"/>
      <w:lang w:eastAsia="en-GB"/>
    </w:rPr>
  </w:style>
  <w:style w:type="paragraph" w:customStyle="1" w:styleId="body">
    <w:name w:val="body"/>
    <w:basedOn w:val="Normal"/>
    <w:rsid w:val="00A17E15"/>
    <w:pPr>
      <w:spacing w:line="240" w:lineRule="exact"/>
    </w:pPr>
    <w:rPr>
      <w:rFonts w:ascii="L Frutiger Light" w:eastAsia="Times" w:hAnsi="L Frutiger Light"/>
      <w:color w:val="003366"/>
      <w:sz w:val="20"/>
      <w:lang w:eastAsia="en-GB"/>
    </w:rPr>
  </w:style>
  <w:style w:type="paragraph" w:styleId="NormalWeb">
    <w:name w:val="Normal (Web)"/>
    <w:basedOn w:val="Normal"/>
    <w:uiPriority w:val="99"/>
    <w:unhideWhenUsed/>
    <w:rsid w:val="00901DFD"/>
    <w:pPr>
      <w:spacing w:before="100" w:beforeAutospacing="1" w:after="100" w:afterAutospacing="1"/>
    </w:pPr>
    <w:rPr>
      <w:rFonts w:ascii="Times New Roman" w:hAnsi="Times New Roman"/>
      <w:sz w:val="24"/>
      <w:szCs w:val="24"/>
      <w:lang w:eastAsia="en-GB"/>
    </w:rPr>
  </w:style>
  <w:style w:type="numbering" w:customStyle="1" w:styleId="headings">
    <w:name w:val="headings"/>
    <w:uiPriority w:val="99"/>
    <w:rsid w:val="00B06BB6"/>
    <w:pPr>
      <w:numPr>
        <w:numId w:val="3"/>
      </w:numPr>
    </w:pPr>
  </w:style>
  <w:style w:type="character" w:customStyle="1" w:styleId="content1">
    <w:name w:val="content1"/>
    <w:basedOn w:val="DefaultParagraphFont"/>
    <w:rsid w:val="008C21E2"/>
  </w:style>
  <w:style w:type="character" w:customStyle="1" w:styleId="apple-converted-space">
    <w:name w:val="apple-converted-space"/>
    <w:basedOn w:val="DefaultParagraphFont"/>
    <w:rsid w:val="008C21E2"/>
  </w:style>
  <w:style w:type="character" w:styleId="CommentReference">
    <w:name w:val="annotation reference"/>
    <w:uiPriority w:val="99"/>
    <w:semiHidden/>
    <w:unhideWhenUsed/>
    <w:rsid w:val="00DE12C6"/>
    <w:rPr>
      <w:sz w:val="16"/>
      <w:szCs w:val="16"/>
    </w:rPr>
  </w:style>
  <w:style w:type="paragraph" w:styleId="CommentText">
    <w:name w:val="annotation text"/>
    <w:basedOn w:val="Normal"/>
    <w:link w:val="CommentTextChar"/>
    <w:uiPriority w:val="99"/>
    <w:unhideWhenUsed/>
    <w:rsid w:val="00DE12C6"/>
    <w:rPr>
      <w:sz w:val="20"/>
    </w:rPr>
  </w:style>
  <w:style w:type="character" w:customStyle="1" w:styleId="CommentTextChar">
    <w:name w:val="Comment Text Char"/>
    <w:link w:val="CommentText"/>
    <w:uiPriority w:val="99"/>
    <w:rsid w:val="00DE12C6"/>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E12C6"/>
    <w:rPr>
      <w:b/>
      <w:bCs/>
    </w:rPr>
  </w:style>
  <w:style w:type="character" w:customStyle="1" w:styleId="CommentSubjectChar">
    <w:name w:val="Comment Subject Char"/>
    <w:link w:val="CommentSubject"/>
    <w:uiPriority w:val="99"/>
    <w:semiHidden/>
    <w:rsid w:val="00DE12C6"/>
    <w:rPr>
      <w:rFonts w:eastAsia="Times New Roman"/>
      <w:b/>
      <w:bCs/>
      <w:lang w:eastAsia="en-US"/>
    </w:rPr>
  </w:style>
  <w:style w:type="character" w:customStyle="1" w:styleId="TitleTextChar">
    <w:name w:val="TitleText Char"/>
    <w:link w:val="TitleText"/>
    <w:locked/>
    <w:rsid w:val="007912C4"/>
    <w:rPr>
      <w:rFonts w:ascii="Arial" w:hAnsi="Arial" w:cs="Arial"/>
      <w:b/>
      <w:color w:val="104F75"/>
      <w:sz w:val="92"/>
      <w:szCs w:val="92"/>
    </w:rPr>
  </w:style>
  <w:style w:type="paragraph" w:customStyle="1" w:styleId="TitleText">
    <w:name w:val="TitleText"/>
    <w:basedOn w:val="Normal"/>
    <w:link w:val="TitleTextChar"/>
    <w:qFormat/>
    <w:rsid w:val="007912C4"/>
    <w:pPr>
      <w:spacing w:before="3600" w:after="160"/>
    </w:pPr>
    <w:rPr>
      <w:rFonts w:ascii="Arial" w:eastAsia="Calibri" w:hAnsi="Arial" w:cs="Arial"/>
      <w:b/>
      <w:color w:val="104F75"/>
      <w:sz w:val="92"/>
      <w:szCs w:val="92"/>
      <w:lang w:eastAsia="en-GB"/>
    </w:rPr>
  </w:style>
  <w:style w:type="paragraph" w:styleId="NoSpacing">
    <w:name w:val="No Spacing"/>
    <w:uiPriority w:val="1"/>
    <w:qFormat/>
    <w:rsid w:val="003E5594"/>
    <w:pPr>
      <w:ind w:left="680"/>
    </w:pPr>
    <w:rPr>
      <w:rFonts w:eastAsia="Times New Roman"/>
      <w:sz w:val="22"/>
      <w:lang w:eastAsia="en-US"/>
    </w:rPr>
  </w:style>
  <w:style w:type="character" w:customStyle="1" w:styleId="Heading7Char">
    <w:name w:val="Heading 7 Char"/>
    <w:link w:val="Heading7"/>
    <w:semiHidden/>
    <w:rsid w:val="007831CF"/>
    <w:rPr>
      <w:rFonts w:eastAsia="Times New Roman"/>
      <w:sz w:val="24"/>
      <w:szCs w:val="24"/>
      <w:lang w:eastAsia="en-US"/>
    </w:rPr>
  </w:style>
  <w:style w:type="paragraph" w:styleId="TOC4">
    <w:name w:val="toc 4"/>
    <w:basedOn w:val="Normal"/>
    <w:next w:val="Normal"/>
    <w:autoRedefine/>
    <w:uiPriority w:val="39"/>
    <w:unhideWhenUsed/>
    <w:rsid w:val="005D0FFC"/>
    <w:pPr>
      <w:ind w:left="660"/>
    </w:pPr>
  </w:style>
  <w:style w:type="paragraph" w:styleId="BodyText2">
    <w:name w:val="Body Text 2"/>
    <w:basedOn w:val="Normal"/>
    <w:link w:val="BodyText2Char"/>
    <w:uiPriority w:val="99"/>
    <w:semiHidden/>
    <w:unhideWhenUsed/>
    <w:rsid w:val="007D58CC"/>
    <w:pPr>
      <w:spacing w:line="480" w:lineRule="auto"/>
    </w:pPr>
    <w:rPr>
      <w:rFonts w:ascii="Gill Sans MT" w:hAnsi="Gill Sans MT"/>
    </w:rPr>
  </w:style>
  <w:style w:type="character" w:customStyle="1" w:styleId="BodyText2Char">
    <w:name w:val="Body Text 2 Char"/>
    <w:link w:val="BodyText2"/>
    <w:uiPriority w:val="99"/>
    <w:semiHidden/>
    <w:rsid w:val="007D58CC"/>
    <w:rPr>
      <w:rFonts w:ascii="Gill Sans MT" w:eastAsia="Times New Roman" w:hAnsi="Gill Sans MT"/>
      <w:sz w:val="22"/>
      <w:lang w:eastAsia="en-US"/>
    </w:rPr>
  </w:style>
  <w:style w:type="paragraph" w:styleId="BodyTextIndent3">
    <w:name w:val="Body Text Indent 3"/>
    <w:basedOn w:val="Normal"/>
    <w:link w:val="BodyTextIndent3Char"/>
    <w:uiPriority w:val="99"/>
    <w:semiHidden/>
    <w:unhideWhenUsed/>
    <w:rsid w:val="007D58CC"/>
    <w:pPr>
      <w:ind w:left="283"/>
    </w:pPr>
    <w:rPr>
      <w:rFonts w:ascii="Gill Sans MT" w:hAnsi="Gill Sans MT"/>
      <w:sz w:val="16"/>
      <w:szCs w:val="16"/>
    </w:rPr>
  </w:style>
  <w:style w:type="character" w:customStyle="1" w:styleId="BodyTextIndent3Char">
    <w:name w:val="Body Text Indent 3 Char"/>
    <w:link w:val="BodyTextIndent3"/>
    <w:uiPriority w:val="99"/>
    <w:semiHidden/>
    <w:rsid w:val="007D58CC"/>
    <w:rPr>
      <w:rFonts w:ascii="Gill Sans MT" w:eastAsia="Times New Roman" w:hAnsi="Gill Sans MT"/>
      <w:sz w:val="16"/>
      <w:szCs w:val="16"/>
      <w:lang w:eastAsia="en-US"/>
    </w:rPr>
  </w:style>
  <w:style w:type="paragraph" w:customStyle="1" w:styleId="Noparagraphstyle">
    <w:name w:val="[No paragraph style]"/>
    <w:rsid w:val="007D58CC"/>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D58CC"/>
    <w:pPr>
      <w:widowControl w:val="0"/>
      <w:autoSpaceDE w:val="0"/>
      <w:autoSpaceDN w:val="0"/>
      <w:adjustRightInd w:val="0"/>
      <w:spacing w:before="57" w:after="0" w:line="280" w:lineRule="atLeast"/>
      <w:textAlignment w:val="center"/>
    </w:pPr>
    <w:rPr>
      <w:rFonts w:ascii="R Frutiger Roman" w:hAnsi="R Frutiger Roman"/>
      <w:color w:val="C3901D"/>
      <w:spacing w:val="-14"/>
      <w:sz w:val="28"/>
      <w:lang w:val="en-US" w:eastAsia="en-GB"/>
    </w:rPr>
  </w:style>
  <w:style w:type="paragraph" w:customStyle="1" w:styleId="subsubsub">
    <w:name w:val="sub sub sub"/>
    <w:basedOn w:val="body"/>
    <w:rsid w:val="007D58CC"/>
    <w:pPr>
      <w:widowControl w:val="0"/>
      <w:autoSpaceDE w:val="0"/>
      <w:autoSpaceDN w:val="0"/>
      <w:adjustRightInd w:val="0"/>
      <w:spacing w:after="0"/>
      <w:textAlignment w:val="center"/>
    </w:pPr>
    <w:rPr>
      <w:rFonts w:ascii="R Frutiger Roman" w:eastAsia="Times New Roman" w:hAnsi="R Frutiger Roman"/>
      <w:color w:val="3C466D"/>
      <w:spacing w:val="-7"/>
      <w:sz w:val="22"/>
      <w:lang w:val="en-US"/>
    </w:rPr>
  </w:style>
  <w:style w:type="paragraph" w:styleId="PlainText">
    <w:name w:val="Plain Text"/>
    <w:basedOn w:val="Normal"/>
    <w:link w:val="PlainTextChar"/>
    <w:uiPriority w:val="99"/>
    <w:semiHidden/>
    <w:unhideWhenUsed/>
    <w:rsid w:val="007D58CC"/>
    <w:pPr>
      <w:spacing w:after="0"/>
    </w:pPr>
    <w:rPr>
      <w:rFonts w:eastAsia="Calibri"/>
      <w:szCs w:val="21"/>
    </w:rPr>
  </w:style>
  <w:style w:type="character" w:customStyle="1" w:styleId="PlainTextChar">
    <w:name w:val="Plain Text Char"/>
    <w:link w:val="PlainText"/>
    <w:uiPriority w:val="99"/>
    <w:semiHidden/>
    <w:rsid w:val="007D58CC"/>
    <w:rPr>
      <w:sz w:val="22"/>
      <w:szCs w:val="21"/>
      <w:lang w:eastAsia="en-US"/>
    </w:rPr>
  </w:style>
  <w:style w:type="table" w:customStyle="1" w:styleId="TableGrid1">
    <w:name w:val="Table Grid1"/>
    <w:basedOn w:val="TableNormal"/>
    <w:next w:val="TableGrid"/>
    <w:uiPriority w:val="59"/>
    <w:rsid w:val="0045579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A0519"/>
    <w:rPr>
      <w:color w:val="605E5C"/>
      <w:shd w:val="clear" w:color="auto" w:fill="E1DFDD"/>
    </w:rPr>
  </w:style>
  <w:style w:type="paragraph" w:styleId="TOC5">
    <w:name w:val="toc 5"/>
    <w:basedOn w:val="Normal"/>
    <w:next w:val="Normal"/>
    <w:autoRedefine/>
    <w:uiPriority w:val="39"/>
    <w:unhideWhenUsed/>
    <w:rsid w:val="00B7197D"/>
    <w:pPr>
      <w:spacing w:after="100" w:line="276"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B7197D"/>
    <w:pPr>
      <w:spacing w:after="100" w:line="276"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B7197D"/>
    <w:pPr>
      <w:spacing w:after="100" w:line="276"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B7197D"/>
    <w:pPr>
      <w:spacing w:after="100" w:line="276"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B7197D"/>
    <w:pPr>
      <w:spacing w:after="100" w:line="276" w:lineRule="auto"/>
      <w:ind w:left="1760"/>
    </w:pPr>
    <w:rPr>
      <w:rFonts w:asciiTheme="minorHAnsi" w:eastAsiaTheme="minorEastAsia" w:hAnsiTheme="minorHAnsi" w:cstheme="minorBidi"/>
      <w:szCs w:val="22"/>
      <w:lang w:eastAsia="en-GB"/>
    </w:rPr>
  </w:style>
  <w:style w:type="table" w:customStyle="1" w:styleId="TableGrid2">
    <w:name w:val="Table Grid2"/>
    <w:basedOn w:val="TableNormal"/>
    <w:next w:val="TableGrid"/>
    <w:uiPriority w:val="39"/>
    <w:rsid w:val="00D7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3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F2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51CF5"/>
    <w:rPr>
      <w:color w:val="605E5C"/>
      <w:shd w:val="clear" w:color="auto" w:fill="E1DFDD"/>
    </w:rPr>
  </w:style>
  <w:style w:type="numbering" w:customStyle="1" w:styleId="LFO4">
    <w:name w:val="LFO4"/>
    <w:rsid w:val="00A13EED"/>
    <w:pPr>
      <w:numPr>
        <w:numId w:val="6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9197">
      <w:bodyDiv w:val="1"/>
      <w:marLeft w:val="0"/>
      <w:marRight w:val="0"/>
      <w:marTop w:val="0"/>
      <w:marBottom w:val="0"/>
      <w:divBdr>
        <w:top w:val="none" w:sz="0" w:space="0" w:color="auto"/>
        <w:left w:val="none" w:sz="0" w:space="0" w:color="auto"/>
        <w:bottom w:val="none" w:sz="0" w:space="0" w:color="auto"/>
        <w:right w:val="none" w:sz="0" w:space="0" w:color="auto"/>
      </w:divBdr>
    </w:div>
    <w:div w:id="45838146">
      <w:bodyDiv w:val="1"/>
      <w:marLeft w:val="0"/>
      <w:marRight w:val="0"/>
      <w:marTop w:val="0"/>
      <w:marBottom w:val="0"/>
      <w:divBdr>
        <w:top w:val="none" w:sz="0" w:space="0" w:color="auto"/>
        <w:left w:val="none" w:sz="0" w:space="0" w:color="auto"/>
        <w:bottom w:val="none" w:sz="0" w:space="0" w:color="auto"/>
        <w:right w:val="none" w:sz="0" w:space="0" w:color="auto"/>
      </w:divBdr>
    </w:div>
    <w:div w:id="50617612">
      <w:bodyDiv w:val="1"/>
      <w:marLeft w:val="0"/>
      <w:marRight w:val="0"/>
      <w:marTop w:val="0"/>
      <w:marBottom w:val="0"/>
      <w:divBdr>
        <w:top w:val="none" w:sz="0" w:space="0" w:color="auto"/>
        <w:left w:val="none" w:sz="0" w:space="0" w:color="auto"/>
        <w:bottom w:val="none" w:sz="0" w:space="0" w:color="auto"/>
        <w:right w:val="none" w:sz="0" w:space="0" w:color="auto"/>
      </w:divBdr>
    </w:div>
    <w:div w:id="61296092">
      <w:bodyDiv w:val="1"/>
      <w:marLeft w:val="0"/>
      <w:marRight w:val="0"/>
      <w:marTop w:val="0"/>
      <w:marBottom w:val="0"/>
      <w:divBdr>
        <w:top w:val="none" w:sz="0" w:space="0" w:color="auto"/>
        <w:left w:val="none" w:sz="0" w:space="0" w:color="auto"/>
        <w:bottom w:val="none" w:sz="0" w:space="0" w:color="auto"/>
        <w:right w:val="none" w:sz="0" w:space="0" w:color="auto"/>
      </w:divBdr>
    </w:div>
    <w:div w:id="89548549">
      <w:bodyDiv w:val="1"/>
      <w:marLeft w:val="0"/>
      <w:marRight w:val="0"/>
      <w:marTop w:val="0"/>
      <w:marBottom w:val="0"/>
      <w:divBdr>
        <w:top w:val="none" w:sz="0" w:space="0" w:color="auto"/>
        <w:left w:val="none" w:sz="0" w:space="0" w:color="auto"/>
        <w:bottom w:val="none" w:sz="0" w:space="0" w:color="auto"/>
        <w:right w:val="none" w:sz="0" w:space="0" w:color="auto"/>
      </w:divBdr>
    </w:div>
    <w:div w:id="285503553">
      <w:bodyDiv w:val="1"/>
      <w:marLeft w:val="0"/>
      <w:marRight w:val="0"/>
      <w:marTop w:val="0"/>
      <w:marBottom w:val="0"/>
      <w:divBdr>
        <w:top w:val="none" w:sz="0" w:space="0" w:color="auto"/>
        <w:left w:val="none" w:sz="0" w:space="0" w:color="auto"/>
        <w:bottom w:val="none" w:sz="0" w:space="0" w:color="auto"/>
        <w:right w:val="none" w:sz="0" w:space="0" w:color="auto"/>
      </w:divBdr>
    </w:div>
    <w:div w:id="368605017">
      <w:bodyDiv w:val="1"/>
      <w:marLeft w:val="0"/>
      <w:marRight w:val="0"/>
      <w:marTop w:val="0"/>
      <w:marBottom w:val="0"/>
      <w:divBdr>
        <w:top w:val="none" w:sz="0" w:space="0" w:color="auto"/>
        <w:left w:val="none" w:sz="0" w:space="0" w:color="auto"/>
        <w:bottom w:val="none" w:sz="0" w:space="0" w:color="auto"/>
        <w:right w:val="none" w:sz="0" w:space="0" w:color="auto"/>
      </w:divBdr>
    </w:div>
    <w:div w:id="374888345">
      <w:bodyDiv w:val="1"/>
      <w:marLeft w:val="0"/>
      <w:marRight w:val="0"/>
      <w:marTop w:val="0"/>
      <w:marBottom w:val="0"/>
      <w:divBdr>
        <w:top w:val="none" w:sz="0" w:space="0" w:color="auto"/>
        <w:left w:val="none" w:sz="0" w:space="0" w:color="auto"/>
        <w:bottom w:val="none" w:sz="0" w:space="0" w:color="auto"/>
        <w:right w:val="none" w:sz="0" w:space="0" w:color="auto"/>
      </w:divBdr>
    </w:div>
    <w:div w:id="556891868">
      <w:bodyDiv w:val="1"/>
      <w:marLeft w:val="0"/>
      <w:marRight w:val="0"/>
      <w:marTop w:val="0"/>
      <w:marBottom w:val="0"/>
      <w:divBdr>
        <w:top w:val="none" w:sz="0" w:space="0" w:color="auto"/>
        <w:left w:val="none" w:sz="0" w:space="0" w:color="auto"/>
        <w:bottom w:val="none" w:sz="0" w:space="0" w:color="auto"/>
        <w:right w:val="none" w:sz="0" w:space="0" w:color="auto"/>
      </w:divBdr>
    </w:div>
    <w:div w:id="561600285">
      <w:bodyDiv w:val="1"/>
      <w:marLeft w:val="0"/>
      <w:marRight w:val="0"/>
      <w:marTop w:val="0"/>
      <w:marBottom w:val="0"/>
      <w:divBdr>
        <w:top w:val="none" w:sz="0" w:space="0" w:color="auto"/>
        <w:left w:val="none" w:sz="0" w:space="0" w:color="auto"/>
        <w:bottom w:val="none" w:sz="0" w:space="0" w:color="auto"/>
        <w:right w:val="none" w:sz="0" w:space="0" w:color="auto"/>
      </w:divBdr>
    </w:div>
    <w:div w:id="606273596">
      <w:bodyDiv w:val="1"/>
      <w:marLeft w:val="0"/>
      <w:marRight w:val="0"/>
      <w:marTop w:val="0"/>
      <w:marBottom w:val="0"/>
      <w:divBdr>
        <w:top w:val="none" w:sz="0" w:space="0" w:color="auto"/>
        <w:left w:val="none" w:sz="0" w:space="0" w:color="auto"/>
        <w:bottom w:val="none" w:sz="0" w:space="0" w:color="auto"/>
        <w:right w:val="none" w:sz="0" w:space="0" w:color="auto"/>
      </w:divBdr>
    </w:div>
    <w:div w:id="619652658">
      <w:bodyDiv w:val="1"/>
      <w:marLeft w:val="0"/>
      <w:marRight w:val="0"/>
      <w:marTop w:val="0"/>
      <w:marBottom w:val="0"/>
      <w:divBdr>
        <w:top w:val="none" w:sz="0" w:space="0" w:color="auto"/>
        <w:left w:val="none" w:sz="0" w:space="0" w:color="auto"/>
        <w:bottom w:val="none" w:sz="0" w:space="0" w:color="auto"/>
        <w:right w:val="none" w:sz="0" w:space="0" w:color="auto"/>
      </w:divBdr>
    </w:div>
    <w:div w:id="637881453">
      <w:bodyDiv w:val="1"/>
      <w:marLeft w:val="0"/>
      <w:marRight w:val="0"/>
      <w:marTop w:val="0"/>
      <w:marBottom w:val="0"/>
      <w:divBdr>
        <w:top w:val="none" w:sz="0" w:space="0" w:color="auto"/>
        <w:left w:val="none" w:sz="0" w:space="0" w:color="auto"/>
        <w:bottom w:val="none" w:sz="0" w:space="0" w:color="auto"/>
        <w:right w:val="none" w:sz="0" w:space="0" w:color="auto"/>
      </w:divBdr>
    </w:div>
    <w:div w:id="686105051">
      <w:bodyDiv w:val="1"/>
      <w:marLeft w:val="0"/>
      <w:marRight w:val="0"/>
      <w:marTop w:val="0"/>
      <w:marBottom w:val="0"/>
      <w:divBdr>
        <w:top w:val="none" w:sz="0" w:space="0" w:color="auto"/>
        <w:left w:val="none" w:sz="0" w:space="0" w:color="auto"/>
        <w:bottom w:val="none" w:sz="0" w:space="0" w:color="auto"/>
        <w:right w:val="none" w:sz="0" w:space="0" w:color="auto"/>
      </w:divBdr>
    </w:div>
    <w:div w:id="710690502">
      <w:bodyDiv w:val="1"/>
      <w:marLeft w:val="0"/>
      <w:marRight w:val="0"/>
      <w:marTop w:val="0"/>
      <w:marBottom w:val="0"/>
      <w:divBdr>
        <w:top w:val="none" w:sz="0" w:space="0" w:color="auto"/>
        <w:left w:val="none" w:sz="0" w:space="0" w:color="auto"/>
        <w:bottom w:val="none" w:sz="0" w:space="0" w:color="auto"/>
        <w:right w:val="none" w:sz="0" w:space="0" w:color="auto"/>
      </w:divBdr>
    </w:div>
    <w:div w:id="776099447">
      <w:bodyDiv w:val="1"/>
      <w:marLeft w:val="0"/>
      <w:marRight w:val="0"/>
      <w:marTop w:val="0"/>
      <w:marBottom w:val="0"/>
      <w:divBdr>
        <w:top w:val="none" w:sz="0" w:space="0" w:color="auto"/>
        <w:left w:val="none" w:sz="0" w:space="0" w:color="auto"/>
        <w:bottom w:val="none" w:sz="0" w:space="0" w:color="auto"/>
        <w:right w:val="none" w:sz="0" w:space="0" w:color="auto"/>
      </w:divBdr>
    </w:div>
    <w:div w:id="836116816">
      <w:bodyDiv w:val="1"/>
      <w:marLeft w:val="0"/>
      <w:marRight w:val="0"/>
      <w:marTop w:val="0"/>
      <w:marBottom w:val="0"/>
      <w:divBdr>
        <w:top w:val="none" w:sz="0" w:space="0" w:color="auto"/>
        <w:left w:val="none" w:sz="0" w:space="0" w:color="auto"/>
        <w:bottom w:val="none" w:sz="0" w:space="0" w:color="auto"/>
        <w:right w:val="none" w:sz="0" w:space="0" w:color="auto"/>
      </w:divBdr>
    </w:div>
    <w:div w:id="929003998">
      <w:bodyDiv w:val="1"/>
      <w:marLeft w:val="0"/>
      <w:marRight w:val="0"/>
      <w:marTop w:val="0"/>
      <w:marBottom w:val="0"/>
      <w:divBdr>
        <w:top w:val="none" w:sz="0" w:space="0" w:color="auto"/>
        <w:left w:val="none" w:sz="0" w:space="0" w:color="auto"/>
        <w:bottom w:val="none" w:sz="0" w:space="0" w:color="auto"/>
        <w:right w:val="none" w:sz="0" w:space="0" w:color="auto"/>
      </w:divBdr>
    </w:div>
    <w:div w:id="951132046">
      <w:bodyDiv w:val="1"/>
      <w:marLeft w:val="0"/>
      <w:marRight w:val="0"/>
      <w:marTop w:val="0"/>
      <w:marBottom w:val="0"/>
      <w:divBdr>
        <w:top w:val="none" w:sz="0" w:space="0" w:color="auto"/>
        <w:left w:val="none" w:sz="0" w:space="0" w:color="auto"/>
        <w:bottom w:val="none" w:sz="0" w:space="0" w:color="auto"/>
        <w:right w:val="none" w:sz="0" w:space="0" w:color="auto"/>
      </w:divBdr>
    </w:div>
    <w:div w:id="1030423045">
      <w:bodyDiv w:val="1"/>
      <w:marLeft w:val="0"/>
      <w:marRight w:val="0"/>
      <w:marTop w:val="0"/>
      <w:marBottom w:val="0"/>
      <w:divBdr>
        <w:top w:val="none" w:sz="0" w:space="0" w:color="auto"/>
        <w:left w:val="none" w:sz="0" w:space="0" w:color="auto"/>
        <w:bottom w:val="none" w:sz="0" w:space="0" w:color="auto"/>
        <w:right w:val="none" w:sz="0" w:space="0" w:color="auto"/>
      </w:divBdr>
    </w:div>
    <w:div w:id="1071342440">
      <w:bodyDiv w:val="1"/>
      <w:marLeft w:val="0"/>
      <w:marRight w:val="0"/>
      <w:marTop w:val="0"/>
      <w:marBottom w:val="0"/>
      <w:divBdr>
        <w:top w:val="none" w:sz="0" w:space="0" w:color="auto"/>
        <w:left w:val="none" w:sz="0" w:space="0" w:color="auto"/>
        <w:bottom w:val="none" w:sz="0" w:space="0" w:color="auto"/>
        <w:right w:val="none" w:sz="0" w:space="0" w:color="auto"/>
      </w:divBdr>
    </w:div>
    <w:div w:id="1099182749">
      <w:bodyDiv w:val="1"/>
      <w:marLeft w:val="0"/>
      <w:marRight w:val="0"/>
      <w:marTop w:val="0"/>
      <w:marBottom w:val="0"/>
      <w:divBdr>
        <w:top w:val="none" w:sz="0" w:space="0" w:color="auto"/>
        <w:left w:val="none" w:sz="0" w:space="0" w:color="auto"/>
        <w:bottom w:val="none" w:sz="0" w:space="0" w:color="auto"/>
        <w:right w:val="none" w:sz="0" w:space="0" w:color="auto"/>
      </w:divBdr>
    </w:div>
    <w:div w:id="1102647251">
      <w:bodyDiv w:val="1"/>
      <w:marLeft w:val="0"/>
      <w:marRight w:val="0"/>
      <w:marTop w:val="0"/>
      <w:marBottom w:val="0"/>
      <w:divBdr>
        <w:top w:val="none" w:sz="0" w:space="0" w:color="auto"/>
        <w:left w:val="none" w:sz="0" w:space="0" w:color="auto"/>
        <w:bottom w:val="none" w:sz="0" w:space="0" w:color="auto"/>
        <w:right w:val="none" w:sz="0" w:space="0" w:color="auto"/>
      </w:divBdr>
    </w:div>
    <w:div w:id="1176386996">
      <w:bodyDiv w:val="1"/>
      <w:marLeft w:val="0"/>
      <w:marRight w:val="0"/>
      <w:marTop w:val="0"/>
      <w:marBottom w:val="0"/>
      <w:divBdr>
        <w:top w:val="none" w:sz="0" w:space="0" w:color="auto"/>
        <w:left w:val="none" w:sz="0" w:space="0" w:color="auto"/>
        <w:bottom w:val="none" w:sz="0" w:space="0" w:color="auto"/>
        <w:right w:val="none" w:sz="0" w:space="0" w:color="auto"/>
      </w:divBdr>
    </w:div>
    <w:div w:id="1207714494">
      <w:bodyDiv w:val="1"/>
      <w:marLeft w:val="0"/>
      <w:marRight w:val="0"/>
      <w:marTop w:val="0"/>
      <w:marBottom w:val="0"/>
      <w:divBdr>
        <w:top w:val="none" w:sz="0" w:space="0" w:color="auto"/>
        <w:left w:val="none" w:sz="0" w:space="0" w:color="auto"/>
        <w:bottom w:val="none" w:sz="0" w:space="0" w:color="auto"/>
        <w:right w:val="none" w:sz="0" w:space="0" w:color="auto"/>
      </w:divBdr>
    </w:div>
    <w:div w:id="1310403306">
      <w:bodyDiv w:val="1"/>
      <w:marLeft w:val="0"/>
      <w:marRight w:val="0"/>
      <w:marTop w:val="0"/>
      <w:marBottom w:val="0"/>
      <w:divBdr>
        <w:top w:val="none" w:sz="0" w:space="0" w:color="auto"/>
        <w:left w:val="none" w:sz="0" w:space="0" w:color="auto"/>
        <w:bottom w:val="none" w:sz="0" w:space="0" w:color="auto"/>
        <w:right w:val="none" w:sz="0" w:space="0" w:color="auto"/>
      </w:divBdr>
    </w:div>
    <w:div w:id="1314868194">
      <w:bodyDiv w:val="1"/>
      <w:marLeft w:val="0"/>
      <w:marRight w:val="0"/>
      <w:marTop w:val="0"/>
      <w:marBottom w:val="0"/>
      <w:divBdr>
        <w:top w:val="none" w:sz="0" w:space="0" w:color="auto"/>
        <w:left w:val="none" w:sz="0" w:space="0" w:color="auto"/>
        <w:bottom w:val="none" w:sz="0" w:space="0" w:color="auto"/>
        <w:right w:val="none" w:sz="0" w:space="0" w:color="auto"/>
      </w:divBdr>
    </w:div>
    <w:div w:id="1381594898">
      <w:bodyDiv w:val="1"/>
      <w:marLeft w:val="0"/>
      <w:marRight w:val="0"/>
      <w:marTop w:val="0"/>
      <w:marBottom w:val="0"/>
      <w:divBdr>
        <w:top w:val="none" w:sz="0" w:space="0" w:color="auto"/>
        <w:left w:val="none" w:sz="0" w:space="0" w:color="auto"/>
        <w:bottom w:val="none" w:sz="0" w:space="0" w:color="auto"/>
        <w:right w:val="none" w:sz="0" w:space="0" w:color="auto"/>
      </w:divBdr>
    </w:div>
    <w:div w:id="1420447340">
      <w:bodyDiv w:val="1"/>
      <w:marLeft w:val="0"/>
      <w:marRight w:val="0"/>
      <w:marTop w:val="0"/>
      <w:marBottom w:val="0"/>
      <w:divBdr>
        <w:top w:val="none" w:sz="0" w:space="0" w:color="auto"/>
        <w:left w:val="none" w:sz="0" w:space="0" w:color="auto"/>
        <w:bottom w:val="none" w:sz="0" w:space="0" w:color="auto"/>
        <w:right w:val="none" w:sz="0" w:space="0" w:color="auto"/>
      </w:divBdr>
    </w:div>
    <w:div w:id="1448618099">
      <w:bodyDiv w:val="1"/>
      <w:marLeft w:val="0"/>
      <w:marRight w:val="0"/>
      <w:marTop w:val="0"/>
      <w:marBottom w:val="0"/>
      <w:divBdr>
        <w:top w:val="none" w:sz="0" w:space="0" w:color="auto"/>
        <w:left w:val="none" w:sz="0" w:space="0" w:color="auto"/>
        <w:bottom w:val="none" w:sz="0" w:space="0" w:color="auto"/>
        <w:right w:val="none" w:sz="0" w:space="0" w:color="auto"/>
      </w:divBdr>
    </w:div>
    <w:div w:id="1448769306">
      <w:bodyDiv w:val="1"/>
      <w:marLeft w:val="0"/>
      <w:marRight w:val="0"/>
      <w:marTop w:val="0"/>
      <w:marBottom w:val="0"/>
      <w:divBdr>
        <w:top w:val="none" w:sz="0" w:space="0" w:color="auto"/>
        <w:left w:val="none" w:sz="0" w:space="0" w:color="auto"/>
        <w:bottom w:val="none" w:sz="0" w:space="0" w:color="auto"/>
        <w:right w:val="none" w:sz="0" w:space="0" w:color="auto"/>
      </w:divBdr>
    </w:div>
    <w:div w:id="1481119922">
      <w:bodyDiv w:val="1"/>
      <w:marLeft w:val="0"/>
      <w:marRight w:val="0"/>
      <w:marTop w:val="0"/>
      <w:marBottom w:val="0"/>
      <w:divBdr>
        <w:top w:val="none" w:sz="0" w:space="0" w:color="auto"/>
        <w:left w:val="none" w:sz="0" w:space="0" w:color="auto"/>
        <w:bottom w:val="none" w:sz="0" w:space="0" w:color="auto"/>
        <w:right w:val="none" w:sz="0" w:space="0" w:color="auto"/>
      </w:divBdr>
    </w:div>
    <w:div w:id="1488665601">
      <w:bodyDiv w:val="1"/>
      <w:marLeft w:val="0"/>
      <w:marRight w:val="0"/>
      <w:marTop w:val="0"/>
      <w:marBottom w:val="0"/>
      <w:divBdr>
        <w:top w:val="none" w:sz="0" w:space="0" w:color="auto"/>
        <w:left w:val="none" w:sz="0" w:space="0" w:color="auto"/>
        <w:bottom w:val="none" w:sz="0" w:space="0" w:color="auto"/>
        <w:right w:val="none" w:sz="0" w:space="0" w:color="auto"/>
      </w:divBdr>
    </w:div>
    <w:div w:id="1574851642">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53820">
      <w:bodyDiv w:val="1"/>
      <w:marLeft w:val="0"/>
      <w:marRight w:val="0"/>
      <w:marTop w:val="0"/>
      <w:marBottom w:val="0"/>
      <w:divBdr>
        <w:top w:val="none" w:sz="0" w:space="0" w:color="auto"/>
        <w:left w:val="none" w:sz="0" w:space="0" w:color="auto"/>
        <w:bottom w:val="none" w:sz="0" w:space="0" w:color="auto"/>
        <w:right w:val="none" w:sz="0" w:space="0" w:color="auto"/>
      </w:divBdr>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717046654">
      <w:bodyDiv w:val="1"/>
      <w:marLeft w:val="0"/>
      <w:marRight w:val="0"/>
      <w:marTop w:val="0"/>
      <w:marBottom w:val="0"/>
      <w:divBdr>
        <w:top w:val="none" w:sz="0" w:space="0" w:color="auto"/>
        <w:left w:val="none" w:sz="0" w:space="0" w:color="auto"/>
        <w:bottom w:val="none" w:sz="0" w:space="0" w:color="auto"/>
        <w:right w:val="none" w:sz="0" w:space="0" w:color="auto"/>
      </w:divBdr>
    </w:div>
    <w:div w:id="1733653265">
      <w:bodyDiv w:val="1"/>
      <w:marLeft w:val="0"/>
      <w:marRight w:val="0"/>
      <w:marTop w:val="0"/>
      <w:marBottom w:val="0"/>
      <w:divBdr>
        <w:top w:val="none" w:sz="0" w:space="0" w:color="auto"/>
        <w:left w:val="none" w:sz="0" w:space="0" w:color="auto"/>
        <w:bottom w:val="none" w:sz="0" w:space="0" w:color="auto"/>
        <w:right w:val="none" w:sz="0" w:space="0" w:color="auto"/>
      </w:divBdr>
    </w:div>
    <w:div w:id="1753504094">
      <w:bodyDiv w:val="1"/>
      <w:marLeft w:val="0"/>
      <w:marRight w:val="0"/>
      <w:marTop w:val="0"/>
      <w:marBottom w:val="0"/>
      <w:divBdr>
        <w:top w:val="none" w:sz="0" w:space="0" w:color="auto"/>
        <w:left w:val="none" w:sz="0" w:space="0" w:color="auto"/>
        <w:bottom w:val="none" w:sz="0" w:space="0" w:color="auto"/>
        <w:right w:val="none" w:sz="0" w:space="0" w:color="auto"/>
      </w:divBdr>
    </w:div>
    <w:div w:id="1826582823">
      <w:bodyDiv w:val="1"/>
      <w:marLeft w:val="0"/>
      <w:marRight w:val="0"/>
      <w:marTop w:val="0"/>
      <w:marBottom w:val="0"/>
      <w:divBdr>
        <w:top w:val="none" w:sz="0" w:space="0" w:color="auto"/>
        <w:left w:val="none" w:sz="0" w:space="0" w:color="auto"/>
        <w:bottom w:val="none" w:sz="0" w:space="0" w:color="auto"/>
        <w:right w:val="none" w:sz="0" w:space="0" w:color="auto"/>
      </w:divBdr>
    </w:div>
    <w:div w:id="1950502648">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0260">
      <w:bodyDiv w:val="1"/>
      <w:marLeft w:val="0"/>
      <w:marRight w:val="0"/>
      <w:marTop w:val="0"/>
      <w:marBottom w:val="0"/>
      <w:divBdr>
        <w:top w:val="none" w:sz="0" w:space="0" w:color="auto"/>
        <w:left w:val="none" w:sz="0" w:space="0" w:color="auto"/>
        <w:bottom w:val="none" w:sz="0" w:space="0" w:color="auto"/>
        <w:right w:val="none" w:sz="0" w:space="0" w:color="auto"/>
      </w:divBdr>
    </w:div>
    <w:div w:id="2063941804">
      <w:bodyDiv w:val="1"/>
      <w:marLeft w:val="0"/>
      <w:marRight w:val="0"/>
      <w:marTop w:val="0"/>
      <w:marBottom w:val="0"/>
      <w:divBdr>
        <w:top w:val="none" w:sz="0" w:space="0" w:color="auto"/>
        <w:left w:val="none" w:sz="0" w:space="0" w:color="auto"/>
        <w:bottom w:val="none" w:sz="0" w:space="0" w:color="auto"/>
        <w:right w:val="none" w:sz="0" w:space="0" w:color="auto"/>
      </w:divBdr>
    </w:div>
    <w:div w:id="2129153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kymallanhub.co.uk/download/document/1191/" TargetMode="External"/><Relationship Id="rId34" Type="http://schemas.openxmlformats.org/officeDocument/2006/relationships/hyperlink" Target="https://www.westmorlandandfurness.gov.uk/your-council/data-protection-and-privacy/privacy-notice/how-we-use-data" TargetMode="External"/><Relationship Id="rId42" Type="http://schemas.openxmlformats.org/officeDocument/2006/relationships/hyperlink" Target="https://kymallanhub.co.uk/download/document/9571/" TargetMode="External"/><Relationship Id="rId47" Type="http://schemas.openxmlformats.org/officeDocument/2006/relationships/hyperlink" Target="https://ico.org.uk/for-organisations/guide-to-data-protection/guide-to-the-general-data-protection-regulation-gdpr/international-transfers-after-uk-exit/" TargetMode="External"/><Relationship Id="rId50" Type="http://schemas.openxmlformats.org/officeDocument/2006/relationships/hyperlink" Target="https://kymallanhub.co.uk/download/document/548/" TargetMode="External"/><Relationship Id="rId55" Type="http://schemas.openxmlformats.org/officeDocument/2006/relationships/footer" Target="footer5.xml"/><Relationship Id="rId63"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ec.europa.eu/info/sites/default/files/decision_on_the_adequate_protection_of_personal_data_by_the_united_kingdom_-_general_data_protection_regulation_en.pdf" TargetMode="External"/><Relationship Id="rId11" Type="http://schemas.openxmlformats.org/officeDocument/2006/relationships/image" Target="media/image1.jpeg"/><Relationship Id="rId24" Type="http://schemas.openxmlformats.org/officeDocument/2006/relationships/hyperlink" Target="https://kymallanhub.co.uk/download/document/5358/" TargetMode="External"/><Relationship Id="rId32" Type="http://schemas.openxmlformats.org/officeDocument/2006/relationships/hyperlink" Target="https://view.officeapps.live.com/op/view.aspx?src=https%3A%2F%2Fwww.cumbria.gov.uk%2FeLibrary%2FContent%2FInternet%2F536%2F647%2F1964%2F3974110512.xlsx&amp;wdOrigin=BROWSELINKreserved=0" TargetMode="External"/><Relationship Id="rId37" Type="http://schemas.openxmlformats.org/officeDocument/2006/relationships/hyperlink" Target="https://ico.org.uk/for-organisations/guide-to-data-protection/guide-to-the-general-data-protection-regulation-gdpr/right-of-access/how-do-we-recognise-a-subject-access-request-sar/" TargetMode="External"/><Relationship Id="rId40" Type="http://schemas.openxmlformats.org/officeDocument/2006/relationships/hyperlink" Target="mailto:head@hawkshead.cumbria.sch.uk" TargetMode="External"/><Relationship Id="rId45" Type="http://schemas.openxmlformats.org/officeDocument/2006/relationships/hyperlink" Target="https://www.ncsc.gov.uk/blog-post/what-does-ncsc-think-password-managers" TargetMode="External"/><Relationship Id="rId53" Type="http://schemas.openxmlformats.org/officeDocument/2006/relationships/hyperlink" Target="https://ico.org.uk/for-organisations/report-a-breach/personal-data-breach-assessment/" TargetMode="External"/><Relationship Id="rId58" Type="http://schemas.openxmlformats.org/officeDocument/2006/relationships/hyperlink" Target="https://ico.org.uk/media/for-organisations/documents/1563/ico_bring_your_own_device_byod_guidance.pdf" TargetMode="External"/><Relationship Id="rId66"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5.xml"/><Relationship Id="rId19" Type="http://schemas.openxmlformats.org/officeDocument/2006/relationships/hyperlink" Target="https://kymallanhub.co.uk/download/document/7393/" TargetMode="External"/><Relationship Id="rId14" Type="http://schemas.openxmlformats.org/officeDocument/2006/relationships/header" Target="header2.xml"/><Relationship Id="rId22" Type="http://schemas.openxmlformats.org/officeDocument/2006/relationships/hyperlink" Target="https://kymallanhub.co.uk/download/document/546/" TargetMode="External"/><Relationship Id="rId27" Type="http://schemas.openxmlformats.org/officeDocument/2006/relationships/hyperlink" Target="https://ico.org.uk/esdwebpages/search" TargetMode="External"/><Relationship Id="rId30" Type="http://schemas.openxmlformats.org/officeDocument/2006/relationships/hyperlink" Target="https://ec.europa.eu/info/sites/default/files/decision_on_the_adequate_protection_of_personal_data_by_the_united_kingdom_law_enforcement_directive_en.pdf" TargetMode="External"/><Relationship Id="rId35" Type="http://schemas.openxmlformats.org/officeDocument/2006/relationships/hyperlink" Target="https://ico.org.uk/for-organisations/guide-to-data-protection/guide-to-the-general-data-protection-regulation-gdpr/individual-rights/right-to-data-portability/" TargetMode="External"/><Relationship Id="rId43" Type="http://schemas.openxmlformats.org/officeDocument/2006/relationships/hyperlink" Target="https://kymallanhub.co.uk/download/document/4346/" TargetMode="External"/><Relationship Id="rId48" Type="http://schemas.openxmlformats.org/officeDocument/2006/relationships/hyperlink" Target="https://ico.org.uk/for-organisations/guide-to-data-protection/guide-to-the-general-data-protection-regulation-gdpr/international-transfers-after-uk-exit/sccs-after-transition-period/" TargetMode="External"/><Relationship Id="rId56" Type="http://schemas.openxmlformats.org/officeDocument/2006/relationships/footer" Target="footer6.xml"/><Relationship Id="rId64"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hyperlink" Target="https://ico.org.uk/media/for-organisations/documents/1067/data_sharing_checklists.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kymallanhub.co.uk/download/document/5359/" TargetMode="External"/><Relationship Id="rId33" Type="http://schemas.openxmlformats.org/officeDocument/2006/relationships/hyperlink" Target="https://www.cumbria.gov.uk/eLibrary/Content/Internet/536/647/1964/434099576.pdf" TargetMode="External"/><Relationship Id="rId38" Type="http://schemas.openxmlformats.org/officeDocument/2006/relationships/hyperlink" Target="https://kymallanhub.co.uk/download/document/7393/" TargetMode="External"/><Relationship Id="rId46" Type="http://schemas.openxmlformats.org/officeDocument/2006/relationships/hyperlink" Target="https://kymallanhub.co.uk/download/document/540/" TargetMode="External"/><Relationship Id="rId59" Type="http://schemas.openxmlformats.org/officeDocument/2006/relationships/hyperlink" Target="https://ico.org.uk/media/for-organisations/documents/1563/ico_bring_your_own_device_byod_guidance.pdf" TargetMode="External"/><Relationship Id="rId20" Type="http://schemas.openxmlformats.org/officeDocument/2006/relationships/hyperlink" Target="https://kymallanhub.co.uk/download/document/547/" TargetMode="External"/><Relationship Id="rId41" Type="http://schemas.openxmlformats.org/officeDocument/2006/relationships/hyperlink" Target="https://ico.org.uk" TargetMode="External"/><Relationship Id="rId54" Type="http://schemas.openxmlformats.org/officeDocument/2006/relationships/header" Target="header4.xm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kymallanhub.co.uk/download/document/7390/" TargetMode="External"/><Relationship Id="rId28" Type="http://schemas.openxmlformats.org/officeDocument/2006/relationships/hyperlink" Target="https://www.gov.uk/guidance/data-protection-in-schools" TargetMode="External"/><Relationship Id="rId36" Type="http://schemas.openxmlformats.org/officeDocument/2006/relationships/hyperlink" Target="https://ico.org.uk/for-organisations/guide-to-data-protection/guide-to-the-general-data-protection-regulation-gdpr/individual-rights/rights-related-to-automated-decision-making-including-profiling/" TargetMode="External"/><Relationship Id="rId49" Type="http://schemas.openxmlformats.org/officeDocument/2006/relationships/hyperlink" Target="https://ico.org.uk/for-organisations/dp-at-the-end-of-the-transition-period/overview-data-protection-and-the-eu/" TargetMode="External"/><Relationship Id="rId57" Type="http://schemas.openxmlformats.org/officeDocument/2006/relationships/hyperlink" Target="https://ico.org.uk/media/for-organisations/documents/1563/ico_bring_your_own_device_byod_guidance.pdf" TargetMode="External"/><Relationship Id="rId10" Type="http://schemas.openxmlformats.org/officeDocument/2006/relationships/endnotes" Target="endnotes.xml"/><Relationship Id="rId31" Type="http://schemas.openxmlformats.org/officeDocument/2006/relationships/hyperlink" Target="https://ico.org.uk/for-organisations/guide-to-data-protection/guide-to-the-general-data-protection-regulation-gdpr/international-transfers-after-uk-exit/" TargetMode="External"/><Relationship Id="rId44" Type="http://schemas.openxmlformats.org/officeDocument/2006/relationships/hyperlink" Target="https://kymallanhub.co.uk/download/document/9682/" TargetMode="External"/><Relationship Id="rId52" Type="http://schemas.openxmlformats.org/officeDocument/2006/relationships/hyperlink" Target="https://kymallanhub.co.uk/download/document/540/" TargetMode="External"/><Relationship Id="rId60" Type="http://schemas.openxmlformats.org/officeDocument/2006/relationships/hyperlink" Target="https://ico.org.uk/media/for-organisations/documents/1563/ico_bring_your_own_device_byod_guidance.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kymallanhub.co.uk/download/document/7389/" TargetMode="External"/><Relationship Id="rId39" Type="http://schemas.openxmlformats.org/officeDocument/2006/relationships/hyperlink" Target="https://www.gov.uk/government/publications/data-protection-impact-assessments-for-surveillance-camer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54641BFCBD147BAD17D55E05B1086" ma:contentTypeVersion="13" ma:contentTypeDescription="Create a new document." ma:contentTypeScope="" ma:versionID="ebb5c7aeff79f46df3141423603b4a07">
  <xsd:schema xmlns:xsd="http://www.w3.org/2001/XMLSchema" xmlns:xs="http://www.w3.org/2001/XMLSchema" xmlns:p="http://schemas.microsoft.com/office/2006/metadata/properties" xmlns:ns3="16bb67de-1bca-4ba7-9247-3ee2d28a53ea" xmlns:ns4="c5b9b13e-8a85-4fc2-b321-e265e5d58a8b" targetNamespace="http://schemas.microsoft.com/office/2006/metadata/properties" ma:root="true" ma:fieldsID="3c5864f9960126dbbd530a9c5bcd2f70" ns3:_="" ns4:_="">
    <xsd:import namespace="16bb67de-1bca-4ba7-9247-3ee2d28a53ea"/>
    <xsd:import namespace="c5b9b13e-8a85-4fc2-b321-e265e5d58a8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b67de-1bca-4ba7-9247-3ee2d28a5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b9b13e-8a85-4fc2-b321-e265e5d58a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D795-697D-4903-9660-780EE40CF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b67de-1bca-4ba7-9247-3ee2d28a53ea"/>
    <ds:schemaRef ds:uri="c5b9b13e-8a85-4fc2-b321-e265e5d58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4AB53B-B91E-4E13-BBE5-7DDBE7C412D3}">
  <ds:schemaRefs>
    <ds:schemaRef ds:uri="http://schemas.microsoft.com/sharepoint/v3/contenttype/forms"/>
  </ds:schemaRefs>
</ds:datastoreItem>
</file>

<file path=customXml/itemProps3.xml><?xml version="1.0" encoding="utf-8"?>
<ds:datastoreItem xmlns:ds="http://schemas.openxmlformats.org/officeDocument/2006/customXml" ds:itemID="{BA53EC83-CEC6-4120-B7D2-90666A81A425}">
  <ds:schemaRefs>
    <ds:schemaRef ds:uri="http://schemas.microsoft.com/office/2006/metadata/properties"/>
    <ds:schemaRef ds:uri="16bb67de-1bca-4ba7-9247-3ee2d28a53ea"/>
    <ds:schemaRef ds:uri="http://purl.org/dc/terms/"/>
    <ds:schemaRef ds:uri="http://purl.org/dc/elements/1.1/"/>
    <ds:schemaRef ds:uri="c5b9b13e-8a85-4fc2-b321-e265e5d58a8b"/>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B6B9FAA-F1CA-445A-A505-7D540ACC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14639</Words>
  <Characters>83444</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Model Data Protection Policy V19 - May 2022</vt:lpstr>
    </vt:vector>
  </TitlesOfParts>
  <Company>KAHSC</Company>
  <LinksUpToDate>false</LinksUpToDate>
  <CharactersWithSpaces>97888</CharactersWithSpaces>
  <SharedDoc>false</SharedDoc>
  <HLinks>
    <vt:vector size="54" baseType="variant">
      <vt:variant>
        <vt:i4>1245237</vt:i4>
      </vt:variant>
      <vt:variant>
        <vt:i4>50</vt:i4>
      </vt:variant>
      <vt:variant>
        <vt:i4>0</vt:i4>
      </vt:variant>
      <vt:variant>
        <vt:i4>5</vt:i4>
      </vt:variant>
      <vt:variant>
        <vt:lpwstr/>
      </vt:variant>
      <vt:variant>
        <vt:lpwstr>_Toc412115215</vt:lpwstr>
      </vt:variant>
      <vt:variant>
        <vt:i4>1245237</vt:i4>
      </vt:variant>
      <vt:variant>
        <vt:i4>44</vt:i4>
      </vt:variant>
      <vt:variant>
        <vt:i4>0</vt:i4>
      </vt:variant>
      <vt:variant>
        <vt:i4>5</vt:i4>
      </vt:variant>
      <vt:variant>
        <vt:lpwstr/>
      </vt:variant>
      <vt:variant>
        <vt:lpwstr>_Toc412115214</vt:lpwstr>
      </vt:variant>
      <vt:variant>
        <vt:i4>1245237</vt:i4>
      </vt:variant>
      <vt:variant>
        <vt:i4>38</vt:i4>
      </vt:variant>
      <vt:variant>
        <vt:i4>0</vt:i4>
      </vt:variant>
      <vt:variant>
        <vt:i4>5</vt:i4>
      </vt:variant>
      <vt:variant>
        <vt:lpwstr/>
      </vt:variant>
      <vt:variant>
        <vt:lpwstr>_Toc412115213</vt:lpwstr>
      </vt:variant>
      <vt:variant>
        <vt:i4>1245237</vt:i4>
      </vt:variant>
      <vt:variant>
        <vt:i4>32</vt:i4>
      </vt:variant>
      <vt:variant>
        <vt:i4>0</vt:i4>
      </vt:variant>
      <vt:variant>
        <vt:i4>5</vt:i4>
      </vt:variant>
      <vt:variant>
        <vt:lpwstr/>
      </vt:variant>
      <vt:variant>
        <vt:lpwstr>_Toc412115212</vt:lpwstr>
      </vt:variant>
      <vt:variant>
        <vt:i4>1245237</vt:i4>
      </vt:variant>
      <vt:variant>
        <vt:i4>26</vt:i4>
      </vt:variant>
      <vt:variant>
        <vt:i4>0</vt:i4>
      </vt:variant>
      <vt:variant>
        <vt:i4>5</vt:i4>
      </vt:variant>
      <vt:variant>
        <vt:lpwstr/>
      </vt:variant>
      <vt:variant>
        <vt:lpwstr>_Toc412115211</vt:lpwstr>
      </vt:variant>
      <vt:variant>
        <vt:i4>1245237</vt:i4>
      </vt:variant>
      <vt:variant>
        <vt:i4>20</vt:i4>
      </vt:variant>
      <vt:variant>
        <vt:i4>0</vt:i4>
      </vt:variant>
      <vt:variant>
        <vt:i4>5</vt:i4>
      </vt:variant>
      <vt:variant>
        <vt:lpwstr/>
      </vt:variant>
      <vt:variant>
        <vt:lpwstr>_Toc412115210</vt:lpwstr>
      </vt:variant>
      <vt:variant>
        <vt:i4>1179701</vt:i4>
      </vt:variant>
      <vt:variant>
        <vt:i4>14</vt:i4>
      </vt:variant>
      <vt:variant>
        <vt:i4>0</vt:i4>
      </vt:variant>
      <vt:variant>
        <vt:i4>5</vt:i4>
      </vt:variant>
      <vt:variant>
        <vt:lpwstr/>
      </vt:variant>
      <vt:variant>
        <vt:lpwstr>_Toc412115209</vt:lpwstr>
      </vt:variant>
      <vt:variant>
        <vt:i4>1179701</vt:i4>
      </vt:variant>
      <vt:variant>
        <vt:i4>8</vt:i4>
      </vt:variant>
      <vt:variant>
        <vt:i4>0</vt:i4>
      </vt:variant>
      <vt:variant>
        <vt:i4>5</vt:i4>
      </vt:variant>
      <vt:variant>
        <vt:lpwstr/>
      </vt:variant>
      <vt:variant>
        <vt:lpwstr>_Toc412115208</vt:lpwstr>
      </vt:variant>
      <vt:variant>
        <vt:i4>1179701</vt:i4>
      </vt:variant>
      <vt:variant>
        <vt:i4>2</vt:i4>
      </vt:variant>
      <vt:variant>
        <vt:i4>0</vt:i4>
      </vt:variant>
      <vt:variant>
        <vt:i4>5</vt:i4>
      </vt:variant>
      <vt:variant>
        <vt:lpwstr/>
      </vt:variant>
      <vt:variant>
        <vt:lpwstr>_Toc412115207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Data Protection Policy V19 - May 2022</dc:title>
  <dc:subject/>
  <dc:creator>Penny Gosling;KAHSC</dc:creator>
  <cp:keywords/>
  <dc:description/>
  <cp:lastModifiedBy>admin</cp:lastModifiedBy>
  <cp:revision>3</cp:revision>
  <cp:lastPrinted>2014-12-17T09:35:00Z</cp:lastPrinted>
  <dcterms:created xsi:type="dcterms:W3CDTF">2023-09-11T14:33:00Z</dcterms:created>
  <dcterms:modified xsi:type="dcterms:W3CDTF">2023-09-12T12:49:00Z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0x010100EA954641BFCBD147BAD17D55E05B1086</vt:lpwstr>
  </property>
</Properties>
</file>